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Удомельского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Тверской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__.__.2025 № ____-па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Удомельский муниципальный округ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жилищным фондом Удомельского муниципального округа Тверской области  на 2026-2031 годы»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Удомельский муниципальный округ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«Управление жилищным фондом Удомельского муниципального округа Тверской области  на 2026-2031 годы»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04"/>
        <w:numPr>
          <w:ilvl w:val="0"/>
          <w:numId w:val="1"/>
        </w:numPr>
        <w:jc w:val="center"/>
        <w:spacing w:before="0"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положения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5040" w:type="pct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Куратор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731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Садикова Мария Станиславовна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Заместитель  Главы  Администрации Удомельского</w:t>
            </w:r>
            <w:r>
              <w:rPr>
                <w:iCs/>
                <w:sz w:val="22"/>
                <w:szCs w:val="22"/>
                <w:lang w:eastAsia="en-US"/>
              </w:rPr>
              <w:br/>
              <w:t xml:space="preserve">муниципа</w:t>
            </w:r>
            <w:r>
              <w:rPr>
                <w:iCs/>
                <w:sz w:val="22"/>
                <w:szCs w:val="22"/>
                <w:lang w:eastAsia="en-US"/>
              </w:rPr>
              <w:t xml:space="preserve">льного округа Тверской области</w:t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pStyle w:val="731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социальной и жилищной политики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Администрации Удомельского муниципального округа Тверской области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2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14676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12"/>
                <w:szCs w:val="1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n-US" w:bidi="ar-SA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Период реализации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2026 – 2031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Цели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Улучшение жилищных усло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вий отдельных категорий граждан.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2. Социальная поддержка незащищенных слоев населения.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Направления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 весь период реализации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58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 129,9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Связь с национальными целями развития Росс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ийской Федерации/государственными программами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ыми программами Тверской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widowControl w:val="off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</w:p>
          <w:p>
            <w:pPr>
              <w:pStyle w:val="723"/>
              <w:widowControl w:val="off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</w:p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717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  <w:sectPr>
          <w:headerReference w:type="first" r:id="rId9"/>
          <w:footnotePr/>
          <w:endnotePr/>
          <w:type w:val="nextPage"/>
          <w:pgSz w:w="16838" w:h="11906" w:orient="landscape"/>
          <w:pgMar w:top="425" w:right="1134" w:bottom="567" w:left="1134" w:header="425" w:footer="0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04"/>
        <w:jc w:val="center"/>
        <w:spacing w:before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2. Показатели </w:t>
      </w:r>
      <w:r>
        <w:rPr>
          <w:rFonts w:ascii="Times New Roman" w:hAnsi="Times New Roman" w:cs="Times New Roman"/>
          <w:sz w:val="24"/>
        </w:rPr>
        <w:t xml:space="preserve">муниципальной</w:t>
      </w:r>
      <w:r>
        <w:rPr>
          <w:rFonts w:ascii="Times New Roman" w:hAnsi="Times New Roman" w:cs="Times New Roman"/>
          <w:sz w:val="24"/>
        </w:rPr>
        <w:t xml:space="preserve"> программы</w:t>
      </w:r>
      <w:r>
        <w:rPr>
          <w:rFonts w:ascii="Times New Roman" w:hAnsi="Times New Roman" w:cs="Times New Roman"/>
        </w:rPr>
      </w:r>
    </w:p>
    <w:p>
      <w:pPr>
        <w:pStyle w:val="717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tbl>
      <w:tblPr>
        <w:tblpPr w:horzAnchor="text" w:tblpX="-274" w:vertAnchor="text" w:tblpY="1" w:leftFromText="180" w:topFromText="0" w:rightFromText="180" w:bottomFromText="0"/>
        <w:tblW w:w="528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9"/>
        <w:gridCol w:w="2126"/>
        <w:gridCol w:w="1134"/>
        <w:gridCol w:w="992"/>
        <w:gridCol w:w="1134"/>
        <w:gridCol w:w="993"/>
        <w:gridCol w:w="708"/>
        <w:gridCol w:w="709"/>
        <w:gridCol w:w="709"/>
        <w:gridCol w:w="709"/>
        <w:gridCol w:w="708"/>
        <w:gridCol w:w="709"/>
        <w:gridCol w:w="1559"/>
        <w:gridCol w:w="2127"/>
        <w:gridCol w:w="1406"/>
      </w:tblGrid>
      <w:tr>
        <w:tblPrEx/>
        <w:trPr>
          <w:trHeight w:val="1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Уровень 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Признак возраста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ния/ убывания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(по ОКЕИ)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Базовое значени</w:t>
            </w:r>
            <w:bookmarkStart w:id="0" w:name="_bookmark0"/>
            <w:r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е, 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 годам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Доку-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мент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Ответственный за достижение </w:t>
            </w:r>
            <w:bookmarkStart w:id="1" w:name="_bookmark1"/>
            <w:r/>
            <w:bookmarkEnd w:id="1"/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position w:val="-5"/>
                <w:sz w:val="22"/>
                <w:szCs w:val="22"/>
                <w:lang w:eastAsia="en-US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2028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2029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2030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2031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7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Цель муниципальной программы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Создание условий для роста экономического потенциала города Твери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i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1</w:t>
            </w: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br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обращений граждан в органы местного самоуправления для проведения текущего ремонта муниципального жилищного фонда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i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на уровне</w:t>
            </w:r>
            <w:r>
              <w:rPr>
                <w:rFonts w:ascii="Times New Roman" w:hAnsi="Times New Roman" w:cs="Times New Roman"/>
                <w:color w:val="ff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решение о бюджете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социальной и жилищной политики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iCs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br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граждан, переселённых из аварийного жилищного фонда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iCs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на уровне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решение о бюджете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Отдел социальной и жилищной политики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3</w:t>
            </w: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многоквартирных домов, в которых проведен капитальный ремон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на уровне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ди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ниц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решение о бюджете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Отдел социальной и жилищной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717"/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pStyle w:val="704"/>
        <w:jc w:val="center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04"/>
        <w:jc w:val="center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04"/>
        <w:jc w:val="center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04"/>
        <w:jc w:val="center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04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04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4"/>
        <w:jc w:val="center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. Структура </w:t>
      </w:r>
      <w:r>
        <w:rPr>
          <w:rFonts w:ascii="Times New Roman" w:hAnsi="Times New Roman" w:cs="Times New Roman"/>
          <w:sz w:val="24"/>
        </w:rPr>
        <w:t xml:space="preserve">муниципальной</w:t>
      </w:r>
      <w:r>
        <w:rPr>
          <w:rFonts w:ascii="Times New Roman" w:hAnsi="Times New Roman" w:cs="Times New Roman"/>
          <w:sz w:val="24"/>
        </w:rPr>
        <w:t xml:space="preserve"> программы</w:t>
      </w:r>
      <w:r>
        <w:rPr>
          <w:rFonts w:ascii="Times New Roman" w:hAnsi="Times New Roman" w:cs="Times New Roman"/>
        </w:rPr>
      </w:r>
    </w:p>
    <w:p>
      <w:pPr>
        <w:pStyle w:val="717"/>
        <w:jc w:val="center"/>
        <w:spacing w:after="0" w:line="240" w:lineRule="auto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</w:r>
      <w:r>
        <w:rPr>
          <w:rFonts w:ascii="Times New Roman" w:hAnsi="Times New Roman" w:cs="Times New Roman"/>
          <w:sz w:val="18"/>
          <w:szCs w:val="22"/>
        </w:rPr>
      </w:r>
    </w:p>
    <w:tbl>
      <w:tblPr>
        <w:tblW w:w="5254" w:type="pct"/>
        <w:tblInd w:w="-229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1E0" w:firstRow="1" w:lastRow="1" w:firstColumn="1" w:lastColumn="1" w:noHBand="0" w:noVBand="0"/>
      </w:tblPr>
      <w:tblGrid>
        <w:gridCol w:w="569"/>
        <w:gridCol w:w="7612"/>
        <w:gridCol w:w="3979"/>
        <w:gridCol w:w="3860"/>
      </w:tblGrid>
      <w:tr>
        <w:tblPrEx/>
        <w:trPr>
          <w:trHeight w:val="45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1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62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1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мероприятий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42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12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Ответственный за реализацию комплекса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социальной и жилищной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9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Срок реализации (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2026 – 2031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1.2.1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12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1 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Содержание, ремонт и сохранность муниципального жилищного фонда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Улучшение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технического состояния муниципального жилищного фонда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1 Количество обращений граждан в органы местного самоуправления для проведения текущего ремонта муниципального жилищного фонда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1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1.2.2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12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2 Выявление ав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рийного жилищного фонда и расселение из аварийного жилищного фонда муниципального образования Удомельский муниципальный округ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Повышения качества жизни и улучшение жилищных условий граждан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проживающих в жилищном фонде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Удомельского муниципального фонда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Показатель 2 Количество граждан, переселённых из аварийного жилищного фонда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1.2.3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12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3 Реализация механизма и проведения капитального ремонта общего имущества в многоквартирных домах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Повышения качества жизни и улучшение жилищных условий граждан,  проживающих в жилищном фонде Удомельского муниципального фонда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Показатель 3 Количество многоквартирных домов, в которых проведен капитальный ремонт  (реконструкция) общего имущества многоквартирных домов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1.2.4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12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4 Формирование барьерной среды для лиц с ограниченными возможностями на территории Удомельского муниц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пального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Повышения качества жизни и улучшение жилищных условий граждан,  проживающих в жилищном фонде Удомельского муниципального фонда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723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717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7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Финансовое обеспечение </w:t>
      </w:r>
      <w:r>
        <w:rPr>
          <w:rFonts w:ascii="Times New Roman" w:hAnsi="Times New Roman" w:cs="Times New Roman"/>
        </w:rPr>
        <w:t xml:space="preserve">муниципальной</w:t>
      </w:r>
      <w:r>
        <w:rPr>
          <w:rFonts w:ascii="Times New Roman" w:hAnsi="Times New Roman" w:cs="Times New Roman"/>
        </w:rPr>
        <w:t xml:space="preserve"> программы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6817"/>
        <w:gridCol w:w="1278"/>
        <w:gridCol w:w="1278"/>
        <w:gridCol w:w="993"/>
        <w:gridCol w:w="1135"/>
        <w:gridCol w:w="1135"/>
        <w:gridCol w:w="993"/>
        <w:gridCol w:w="993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п/п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vMerge w:val="restart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 программы,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структурного элемента / источник финансового обеспечени</w:t>
            </w:r>
            <w:bookmarkStart w:id="2" w:name="_bookmark3"/>
            <w:r/>
            <w:bookmarkEnd w:id="2"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805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0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2030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2031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6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9 319,5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9 971,3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 553,8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 691,1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 877,2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58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 129,9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pStyle w:val="723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Удомельского муниципального округа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9 319,5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9 971,3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 553,8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8 717,0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 691,1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 xml:space="preserve">11 877,2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58 129,9</w:t>
            </w:r>
            <w:bookmarkStart w:id="3" w:name="_GoBack"/>
            <w:r/>
            <w:bookmarkEnd w:id="3"/>
            <w:r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бюджета Тверской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23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717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10"/>
      <w:footnotePr/>
      <w:endnotePr/>
      <w:type w:val="nextPage"/>
      <w:pgSz w:w="16838" w:h="11906" w:orient="landscape"/>
      <w:pgMar w:top="851" w:right="851" w:bottom="851" w:left="851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Segoe UI">
    <w:panose1 w:val="020B0503020204020204"/>
  </w:font>
  <w:font w:name="Mangal">
    <w:panose1 w:val="0204050305040603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59138736"/>
      <w:docPartObj>
        <w:docPartGallery w:val="Page Numbers (Top of Page)"/>
        <w:docPartUnique w:val="true"/>
      </w:docPartObj>
      <w:rPr/>
    </w:sdtPr>
    <w:sdtContent>
      <w:p>
        <w:pPr>
          <w:pStyle w:val="7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72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3536537"/>
      <w:docPartObj>
        <w:docPartGallery w:val="Page Numbers (Top of Page)"/>
        <w:docPartUnique w:val="true"/>
      </w:docPartObj>
      <w:rPr/>
    </w:sdtPr>
    <w:sdtContent>
      <w:p>
        <w:pPr>
          <w:pStyle w:val="7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7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45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5"/>
    <w:link w:val="70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3"/>
    <w:next w:val="7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5"/>
    <w:link w:val="716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5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5"/>
    <w:link w:val="725"/>
    <w:uiPriority w:val="99"/>
  </w:style>
  <w:style w:type="character" w:styleId="45">
    <w:name w:val="Footer Char"/>
    <w:basedOn w:val="705"/>
    <w:link w:val="728"/>
    <w:uiPriority w:val="99"/>
  </w:style>
  <w:style w:type="character" w:styleId="47">
    <w:name w:val="Caption Char"/>
    <w:basedOn w:val="705"/>
    <w:link w:val="719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29"/>
    <w:uiPriority w:val="99"/>
    <w:rPr>
      <w:sz w:val="18"/>
    </w:rPr>
  </w:style>
  <w:style w:type="character" w:styleId="177">
    <w:name w:val="footnote reference"/>
    <w:basedOn w:val="705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5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</w:style>
  <w:style w:type="paragraph" w:styleId="704">
    <w:name w:val="Heading 1"/>
    <w:basedOn w:val="703"/>
    <w:link w:val="732"/>
    <w:qFormat/>
    <w:pPr>
      <w:jc w:val="right"/>
      <w:spacing w:before="1"/>
      <w:outlineLvl w:val="0"/>
    </w:pPr>
    <w:rPr>
      <w:sz w:val="20"/>
      <w:szCs w:val="20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Интернет-ссылка"/>
    <w:rPr>
      <w:color w:val="000080"/>
      <w:u w:val="single"/>
    </w:rPr>
  </w:style>
  <w:style w:type="character" w:styleId="709" w:customStyle="1">
    <w:name w:val="Нижний колонтитул Знак"/>
    <w:basedOn w:val="705"/>
    <w:uiPriority w:val="99"/>
    <w:qFormat/>
    <w:rPr>
      <w:rFonts w:cs="Mangal"/>
      <w:szCs w:val="21"/>
    </w:rPr>
  </w:style>
  <w:style w:type="character" w:styleId="710" w:customStyle="1">
    <w:name w:val="Верхний колонтитул Знак"/>
    <w:basedOn w:val="705"/>
    <w:uiPriority w:val="99"/>
    <w:qFormat/>
  </w:style>
  <w:style w:type="character" w:styleId="711" w:customStyle="1">
    <w:name w:val="Символ сноски"/>
    <w:qFormat/>
  </w:style>
  <w:style w:type="character" w:styleId="712" w:customStyle="1">
    <w:name w:val="Привязка сноски"/>
    <w:rPr>
      <w:vertAlign w:val="superscript"/>
    </w:rPr>
  </w:style>
  <w:style w:type="character" w:styleId="713" w:customStyle="1">
    <w:name w:val="Привязка концевой сноски"/>
    <w:rPr>
      <w:vertAlign w:val="superscript"/>
    </w:rPr>
  </w:style>
  <w:style w:type="character" w:styleId="714" w:customStyle="1">
    <w:name w:val="Символ концевой сноски"/>
    <w:qFormat/>
  </w:style>
  <w:style w:type="character" w:styleId="715" w:customStyle="1">
    <w:name w:val="Текст выноски Знак"/>
    <w:basedOn w:val="705"/>
    <w:uiPriority w:val="99"/>
    <w:semiHidden/>
    <w:qFormat/>
    <w:rPr>
      <w:rFonts w:ascii="Segoe UI" w:hAnsi="Segoe UI" w:cs="Mangal"/>
      <w:sz w:val="18"/>
      <w:szCs w:val="16"/>
    </w:rPr>
  </w:style>
  <w:style w:type="paragraph" w:styleId="716">
    <w:name w:val="Title"/>
    <w:basedOn w:val="703"/>
    <w:next w:val="71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717">
    <w:name w:val="Body Text"/>
    <w:basedOn w:val="703"/>
    <w:pPr>
      <w:spacing w:after="140" w:line="276" w:lineRule="auto"/>
    </w:pPr>
  </w:style>
  <w:style w:type="paragraph" w:styleId="718">
    <w:name w:val="List"/>
    <w:basedOn w:val="717"/>
  </w:style>
  <w:style w:type="paragraph" w:styleId="719">
    <w:name w:val="Caption"/>
    <w:basedOn w:val="703"/>
    <w:qFormat/>
    <w:pPr>
      <w:spacing w:before="120" w:after="120"/>
      <w:suppressLineNumbers/>
    </w:pPr>
    <w:rPr>
      <w:i/>
      <w:iCs/>
    </w:rPr>
  </w:style>
  <w:style w:type="paragraph" w:styleId="720">
    <w:name w:val="index heading"/>
    <w:basedOn w:val="703"/>
    <w:qFormat/>
    <w:pPr>
      <w:suppressLineNumbers/>
    </w:pPr>
  </w:style>
  <w:style w:type="paragraph" w:styleId="721" w:customStyle="1">
    <w:name w:val="Заголовок1"/>
    <w:basedOn w:val="703"/>
    <w:next w:val="71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722">
    <w:name w:val="List Paragraph"/>
    <w:basedOn w:val="703"/>
    <w:qFormat/>
    <w:pPr>
      <w:ind w:left="603" w:hanging="202"/>
      <w:spacing w:before="75"/>
    </w:pPr>
  </w:style>
  <w:style w:type="paragraph" w:styleId="723" w:customStyle="1">
    <w:name w:val="Table Paragraph"/>
    <w:basedOn w:val="703"/>
    <w:qFormat/>
  </w:style>
  <w:style w:type="paragraph" w:styleId="724" w:customStyle="1">
    <w:name w:val="Верхний и нижний колонтитулы"/>
    <w:basedOn w:val="703"/>
    <w:qFormat/>
  </w:style>
  <w:style w:type="paragraph" w:styleId="725">
    <w:name w:val="Header"/>
    <w:basedOn w:val="703"/>
    <w:uiPriority w:val="99"/>
    <w:pPr>
      <w:tabs>
        <w:tab w:val="center" w:pos="4677" w:leader="none"/>
        <w:tab w:val="right" w:pos="9355" w:leader="none"/>
      </w:tabs>
    </w:pPr>
  </w:style>
  <w:style w:type="paragraph" w:styleId="726" w:customStyle="1">
    <w:name w:val="Содержимое таблицы"/>
    <w:basedOn w:val="703"/>
    <w:qFormat/>
    <w:pPr>
      <w:widowControl w:val="off"/>
      <w:suppressLineNumbers/>
    </w:pPr>
  </w:style>
  <w:style w:type="paragraph" w:styleId="727" w:customStyle="1">
    <w:name w:val="Заголовок таблицы"/>
    <w:basedOn w:val="726"/>
    <w:qFormat/>
    <w:pPr>
      <w:jc w:val="center"/>
    </w:pPr>
    <w:rPr>
      <w:b/>
      <w:bCs/>
    </w:rPr>
  </w:style>
  <w:style w:type="paragraph" w:styleId="728">
    <w:name w:val="Footer"/>
    <w:basedOn w:val="703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729">
    <w:name w:val="footnote text"/>
    <w:basedOn w:val="703"/>
    <w:pPr>
      <w:ind w:left="339" w:hanging="339"/>
      <w:suppressLineNumbers/>
    </w:pPr>
    <w:rPr>
      <w:sz w:val="20"/>
      <w:szCs w:val="20"/>
    </w:rPr>
  </w:style>
  <w:style w:type="paragraph" w:styleId="730">
    <w:name w:val="Balloon Text"/>
    <w:basedOn w:val="703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731" w:customStyle="1">
    <w:name w:val="Обычный1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732" w:customStyle="1">
    <w:name w:val="Заголовок 1 Знак"/>
    <w:basedOn w:val="705"/>
    <w:link w:val="704"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8DF6-5237-4660-B843-6214A961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dc:language>ru-RU</dc:language>
  <cp:lastModifiedBy>alekseeva_yulia</cp:lastModifiedBy>
  <cp:revision>13</cp:revision>
  <dcterms:created xsi:type="dcterms:W3CDTF">2025-10-20T10:37:00Z</dcterms:created>
  <dcterms:modified xsi:type="dcterms:W3CDTF">2025-11-11T11:31:48Z</dcterms:modified>
</cp:coreProperties>
</file>