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32" w:rsidRDefault="004F1160">
      <w:pPr>
        <w:shd w:val="clear" w:color="auto" w:fill="FFFFFF"/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ПУБЛИЧНЫЙ </w:t>
      </w:r>
    </w:p>
    <w:p w:rsidR="00633D32" w:rsidRDefault="007E4127" w:rsidP="007E4127">
      <w:pPr>
        <w:shd w:val="clear" w:color="auto" w:fill="FFFFFF"/>
        <w:tabs>
          <w:tab w:val="center" w:pos="4674"/>
          <w:tab w:val="left" w:pos="814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4F1160">
        <w:rPr>
          <w:b/>
          <w:bCs/>
          <w:sz w:val="18"/>
          <w:szCs w:val="18"/>
        </w:rPr>
        <w:t>ДОГОВОР-ОФЕРТА</w:t>
      </w:r>
      <w:r>
        <w:rPr>
          <w:b/>
          <w:bCs/>
          <w:sz w:val="18"/>
          <w:szCs w:val="18"/>
        </w:rPr>
        <w:tab/>
        <w:t>01.01.2022г</w:t>
      </w:r>
    </w:p>
    <w:p w:rsidR="00633D32" w:rsidRDefault="00633D32">
      <w:pPr>
        <w:shd w:val="clear" w:color="auto" w:fill="FFFFFF"/>
        <w:jc w:val="center"/>
        <w:rPr>
          <w:sz w:val="18"/>
          <w:szCs w:val="18"/>
        </w:rPr>
      </w:pPr>
    </w:p>
    <w:p w:rsidR="00633D32" w:rsidRDefault="004F1160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МУНИЦИПАЛЬНОЕ УНИТАРНОЕ ПРЕДПРИЯТИЕ </w:t>
      </w:r>
      <w:r w:rsidR="007E4127">
        <w:rPr>
          <w:sz w:val="18"/>
          <w:szCs w:val="18"/>
        </w:rPr>
        <w:t xml:space="preserve">УДОМЕЛЬСКОГО ГОРОДСКОГО ОКРУГА </w:t>
      </w:r>
      <w:r>
        <w:rPr>
          <w:sz w:val="18"/>
          <w:szCs w:val="18"/>
        </w:rPr>
        <w:t xml:space="preserve"> «</w:t>
      </w:r>
      <w:r w:rsidR="007E4127">
        <w:rPr>
          <w:sz w:val="18"/>
          <w:szCs w:val="18"/>
        </w:rPr>
        <w:t>РАЗВИТИЕ ТЕРРИТОРИЙ</w:t>
      </w:r>
      <w:r>
        <w:rPr>
          <w:sz w:val="18"/>
          <w:szCs w:val="18"/>
        </w:rPr>
        <w:t>»  (сокращенное наименование – МУП «</w:t>
      </w:r>
      <w:r w:rsidR="007E4127">
        <w:rPr>
          <w:sz w:val="18"/>
          <w:szCs w:val="18"/>
        </w:rPr>
        <w:t>Развитие территорий</w:t>
      </w:r>
      <w:r>
        <w:rPr>
          <w:sz w:val="18"/>
          <w:szCs w:val="18"/>
        </w:rPr>
        <w:t xml:space="preserve">»), именуемое в дальнейшем «Теплоснабжающая организация», в лице директора </w:t>
      </w:r>
      <w:r w:rsidR="00734DDE">
        <w:rPr>
          <w:sz w:val="18"/>
          <w:szCs w:val="18"/>
        </w:rPr>
        <w:t>Кустовой Елены Владимировны</w:t>
      </w:r>
      <w:r>
        <w:rPr>
          <w:sz w:val="18"/>
          <w:szCs w:val="18"/>
        </w:rPr>
        <w:t>, действующего на основании Устава, с одной стороны, и граждани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ка), являющийся (</w:t>
      </w:r>
      <w:proofErr w:type="spellStart"/>
      <w:r>
        <w:rPr>
          <w:sz w:val="18"/>
          <w:szCs w:val="18"/>
        </w:rPr>
        <w:t>аяся</w:t>
      </w:r>
      <w:proofErr w:type="spellEnd"/>
      <w:r>
        <w:rPr>
          <w:sz w:val="18"/>
          <w:szCs w:val="18"/>
        </w:rPr>
        <w:t xml:space="preserve">) собственником (пользователем) квартиры (далее жилого помещения) расположенной на территории </w:t>
      </w:r>
      <w:r w:rsidR="00734DDE">
        <w:rPr>
          <w:sz w:val="18"/>
          <w:szCs w:val="18"/>
        </w:rPr>
        <w:t>Удомельского городского округа</w:t>
      </w:r>
      <w:r>
        <w:rPr>
          <w:sz w:val="18"/>
          <w:szCs w:val="18"/>
        </w:rPr>
        <w:t xml:space="preserve"> </w:t>
      </w:r>
      <w:r w:rsidR="00734DDE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, именуемый в дальнейшем «Потребитель», с другой стороны, а совместно именуемые «Стороны», заключили настоящий Публичный договор теплоснабжения (далее – Договор) о нижеследующем.</w:t>
      </w:r>
    </w:p>
    <w:p w:rsidR="00633D32" w:rsidRDefault="004F1160">
      <w:pPr>
        <w:shd w:val="clear" w:color="auto" w:fill="FFFFFF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 Предмет договора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sz w:val="18"/>
          <w:szCs w:val="18"/>
        </w:rPr>
        <w:t xml:space="preserve">1.1. Теплоснабжающая организация обязуется подавать Потребителю </w:t>
      </w:r>
      <w:hyperlink r:id="rId7" w:history="1">
        <w:r>
          <w:rPr>
            <w:rStyle w:val="Hyperlink0"/>
          </w:rPr>
          <w:t>тепловую энергию</w:t>
        </w:r>
      </w:hyperlink>
      <w:r>
        <w:rPr>
          <w:rStyle w:val="a5"/>
          <w:sz w:val="18"/>
          <w:szCs w:val="18"/>
        </w:rPr>
        <w:t xml:space="preserve"> для отопления жилого помещения на условиях, определенных настоящим Договором, за плату согласно действующим тарифам, а Потребитель обязуется принимать и использовать тепловую энергию для нужд отопления, соблюдая режим потребления тепловой энергии, и оплачивать принятую тепловую энергию в порядке и сроки, указанные в Договоре.</w:t>
      </w:r>
    </w:p>
    <w:p w:rsidR="00EA0260" w:rsidRDefault="00EA02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1.2. </w:t>
      </w:r>
      <w:r w:rsidRPr="009E685F">
        <w:rPr>
          <w:rStyle w:val="a5"/>
          <w:b/>
          <w:color w:val="4F81BD" w:themeColor="accent1"/>
          <w:sz w:val="18"/>
          <w:szCs w:val="18"/>
        </w:rPr>
        <w:t>Границей</w:t>
      </w:r>
      <w:r w:rsidR="00A14D29" w:rsidRPr="009E685F">
        <w:rPr>
          <w:rStyle w:val="a5"/>
          <w:b/>
          <w:color w:val="4F81BD" w:themeColor="accent1"/>
          <w:sz w:val="18"/>
          <w:szCs w:val="18"/>
        </w:rPr>
        <w:t xml:space="preserve"> раздела балансовой принадлежности сетей теплоснабжения  и эксплуатационн</w:t>
      </w:r>
      <w:r w:rsidR="00C219F4" w:rsidRPr="009E685F">
        <w:rPr>
          <w:rStyle w:val="a5"/>
          <w:b/>
          <w:color w:val="4F81BD" w:themeColor="accent1"/>
          <w:sz w:val="18"/>
          <w:szCs w:val="18"/>
        </w:rPr>
        <w:t>ой  ответственности между МУП «Р</w:t>
      </w:r>
      <w:r w:rsidR="00A14D29" w:rsidRPr="009E685F">
        <w:rPr>
          <w:rStyle w:val="a5"/>
          <w:b/>
          <w:color w:val="4F81BD" w:themeColor="accent1"/>
          <w:sz w:val="18"/>
          <w:szCs w:val="18"/>
        </w:rPr>
        <w:t xml:space="preserve">азвитие территорий» и жилым помещением  является наружная стена отапливаемого </w:t>
      </w:r>
      <w:r w:rsidR="00613AB3" w:rsidRPr="009E685F">
        <w:rPr>
          <w:rStyle w:val="a5"/>
          <w:b/>
          <w:color w:val="4F81BD" w:themeColor="accent1"/>
          <w:sz w:val="18"/>
          <w:szCs w:val="18"/>
        </w:rPr>
        <w:t>здания.</w:t>
      </w:r>
      <w:r w:rsidR="00A14D29" w:rsidRPr="009E685F">
        <w:rPr>
          <w:rStyle w:val="a5"/>
          <w:b/>
          <w:color w:val="4F81BD" w:themeColor="accent1"/>
          <w:sz w:val="18"/>
          <w:szCs w:val="18"/>
        </w:rPr>
        <w:t xml:space="preserve"> Граница раздела балансовой принадлежности и ответственности по эксплуатационному</w:t>
      </w:r>
      <w:r w:rsidR="00E87F7E" w:rsidRPr="009E685F">
        <w:rPr>
          <w:rStyle w:val="a5"/>
          <w:b/>
          <w:color w:val="4F81BD" w:themeColor="accent1"/>
          <w:sz w:val="18"/>
          <w:szCs w:val="18"/>
        </w:rPr>
        <w:t xml:space="preserve"> обслуживанию  тепловых сетей  Т</w:t>
      </w:r>
      <w:r w:rsidR="00A14D29" w:rsidRPr="009E685F">
        <w:rPr>
          <w:rStyle w:val="a5"/>
          <w:b/>
          <w:color w:val="4F81BD" w:themeColor="accent1"/>
          <w:sz w:val="18"/>
          <w:szCs w:val="18"/>
        </w:rPr>
        <w:t>СО и потребителя</w:t>
      </w:r>
      <w:r w:rsidR="00DA77A3" w:rsidRPr="009E685F">
        <w:rPr>
          <w:rStyle w:val="a5"/>
          <w:b/>
          <w:color w:val="4F81BD" w:themeColor="accent1"/>
          <w:sz w:val="18"/>
          <w:szCs w:val="18"/>
        </w:rPr>
        <w:t xml:space="preserve"> является местом исполнения обязательств по настоящему договору.</w:t>
      </w:r>
    </w:p>
    <w:p w:rsidR="00633D32" w:rsidRDefault="00EA02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1.3</w:t>
      </w:r>
      <w:r w:rsidR="004F1160">
        <w:rPr>
          <w:rStyle w:val="a5"/>
          <w:sz w:val="18"/>
          <w:szCs w:val="18"/>
        </w:rPr>
        <w:t xml:space="preserve">. Площадь отапливаемых жилых помещений Объекта теплоснабжения для целей расчета количества потребленной тепловой энергии на нужды отопления определяется на основании технического паспорта (кадастрового паспорта) </w:t>
      </w:r>
      <w:proofErr w:type="gramStart"/>
      <w:r w:rsidR="004F1160">
        <w:rPr>
          <w:rStyle w:val="a5"/>
          <w:sz w:val="18"/>
          <w:szCs w:val="18"/>
        </w:rPr>
        <w:t>на</w:t>
      </w:r>
      <w:proofErr w:type="gramEnd"/>
      <w:r w:rsidR="004F1160">
        <w:rPr>
          <w:rStyle w:val="a5"/>
          <w:sz w:val="18"/>
          <w:szCs w:val="18"/>
        </w:rPr>
        <w:t xml:space="preserve"> Объект теплоснабжения.</w:t>
      </w:r>
    </w:p>
    <w:p w:rsidR="00633D32" w:rsidRDefault="00EA02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1.4</w:t>
      </w:r>
      <w:r w:rsidR="004F1160">
        <w:rPr>
          <w:rStyle w:val="a5"/>
          <w:sz w:val="18"/>
          <w:szCs w:val="18"/>
        </w:rPr>
        <w:t xml:space="preserve">. Начало и окончание периодов подачи Теплоснабжающей организацией тепловой энергии Потребителю на цели отопления определяются началом и концом отопительного сезона, установленными нормативными документами </w:t>
      </w:r>
      <w:hyperlink r:id="rId8" w:history="1">
        <w:r w:rsidR="004F1160">
          <w:rPr>
            <w:rStyle w:val="Hyperlink0"/>
          </w:rPr>
          <w:t>органа местного самоуправления</w:t>
        </w:r>
      </w:hyperlink>
      <w:r w:rsidR="004F1160">
        <w:rPr>
          <w:rStyle w:val="a5"/>
          <w:sz w:val="18"/>
          <w:szCs w:val="18"/>
        </w:rPr>
        <w:t xml:space="preserve"> по месту деятельности Теплоснабжающей организации.</w:t>
      </w:r>
    </w:p>
    <w:p w:rsidR="00633D32" w:rsidRDefault="004F1160">
      <w:pPr>
        <w:shd w:val="clear" w:color="auto" w:fill="FFFFFF"/>
        <w:jc w:val="center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2. Права и обязанности Сторон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sz w:val="18"/>
          <w:szCs w:val="18"/>
        </w:rPr>
        <w:t>2</w:t>
      </w:r>
      <w:r>
        <w:rPr>
          <w:rStyle w:val="a5"/>
          <w:b/>
          <w:bCs/>
          <w:sz w:val="18"/>
          <w:szCs w:val="18"/>
        </w:rPr>
        <w:t>.1. Теплоснабжающая организация обязана: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2.1.1. предоставлять Потребителю тепловую энергию в необходимых для него объемах;</w:t>
      </w:r>
    </w:p>
    <w:p w:rsidR="00633D32" w:rsidRDefault="007B2FFB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2.1.2.</w:t>
      </w:r>
      <w:r w:rsidR="004F1160">
        <w:rPr>
          <w:rStyle w:val="a5"/>
          <w:sz w:val="18"/>
          <w:szCs w:val="18"/>
        </w:rPr>
        <w:t xml:space="preserve">предоставлять Потребителю тепловую энергию надлежащего качества в соответствии с требованиями </w:t>
      </w:r>
      <w:hyperlink r:id="rId9" w:history="1">
        <w:r w:rsidR="004F1160" w:rsidRPr="00CC6B49">
          <w:rPr>
            <w:rStyle w:val="Hyperlink0"/>
            <w:color w:val="auto"/>
          </w:rPr>
          <w:t>государственных стандартов</w:t>
        </w:r>
      </w:hyperlink>
      <w:r w:rsidR="004F1160" w:rsidRPr="00CC6B49">
        <w:rPr>
          <w:rStyle w:val="a5"/>
          <w:color w:val="auto"/>
          <w:sz w:val="18"/>
          <w:szCs w:val="18"/>
        </w:rPr>
        <w:t xml:space="preserve"> и </w:t>
      </w:r>
      <w:hyperlink r:id="rId10" w:history="1">
        <w:r w:rsidR="004F1160" w:rsidRPr="00CC6B49">
          <w:rPr>
            <w:rStyle w:val="Hyperlink0"/>
            <w:color w:val="auto"/>
          </w:rPr>
          <w:t>нормативных актов</w:t>
        </w:r>
      </w:hyperlink>
      <w:r w:rsidR="004F1160">
        <w:rPr>
          <w:rStyle w:val="a5"/>
          <w:sz w:val="18"/>
          <w:szCs w:val="18"/>
        </w:rPr>
        <w:t xml:space="preserve"> РФ и настоящим договором;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2.1.3. самостоятельно производить коммунальные ресурсы, необходимые для предоставления тепловой энергии Потребителю;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2.1.4. взимать плату за теплоснабжение</w:t>
      </w:r>
      <w:r w:rsidR="009E685F">
        <w:rPr>
          <w:rStyle w:val="a5"/>
          <w:sz w:val="18"/>
          <w:szCs w:val="18"/>
        </w:rPr>
        <w:t>,</w:t>
      </w:r>
      <w:r>
        <w:rPr>
          <w:rStyle w:val="a5"/>
          <w:sz w:val="18"/>
          <w:szCs w:val="18"/>
        </w:rPr>
        <w:t xml:space="preserve"> </w:t>
      </w:r>
      <w:proofErr w:type="gramStart"/>
      <w:r>
        <w:rPr>
          <w:rStyle w:val="a5"/>
          <w:sz w:val="18"/>
          <w:szCs w:val="18"/>
        </w:rPr>
        <w:t>согласно</w:t>
      </w:r>
      <w:proofErr w:type="gramEnd"/>
      <w:r>
        <w:rPr>
          <w:rStyle w:val="a5"/>
          <w:sz w:val="18"/>
          <w:szCs w:val="18"/>
        </w:rPr>
        <w:t xml:space="preserve"> настоящего договора;</w:t>
      </w:r>
    </w:p>
    <w:p w:rsidR="00633D32" w:rsidRPr="009E685F" w:rsidRDefault="004F1160">
      <w:pPr>
        <w:shd w:val="clear" w:color="auto" w:fill="FFFFFF"/>
        <w:jc w:val="both"/>
        <w:rPr>
          <w:rStyle w:val="a5"/>
          <w:b/>
          <w:color w:val="4F81BD" w:themeColor="accent1"/>
          <w:sz w:val="18"/>
          <w:szCs w:val="18"/>
        </w:rPr>
      </w:pPr>
      <w:r w:rsidRPr="009E685F">
        <w:rPr>
          <w:rStyle w:val="a5"/>
          <w:b/>
          <w:color w:val="4F81BD" w:themeColor="accent1"/>
          <w:sz w:val="18"/>
          <w:szCs w:val="18"/>
        </w:rPr>
        <w:t xml:space="preserve">2.1.5. устранять аварии, </w:t>
      </w:r>
      <w:r w:rsidR="00AD63CE" w:rsidRPr="009E685F">
        <w:rPr>
          <w:rStyle w:val="a5"/>
          <w:b/>
          <w:color w:val="4F81BD" w:themeColor="accent1"/>
          <w:sz w:val="18"/>
          <w:szCs w:val="18"/>
        </w:rPr>
        <w:t>принадлежащие зоне эксплуатационной ответственности предприятия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2.1.6. информировать Потребителя в течение суток со дня обнаружения неполадок в работе </w:t>
      </w:r>
      <w:hyperlink r:id="rId11" w:history="1">
        <w:r w:rsidRPr="00FD7041">
          <w:rPr>
            <w:rStyle w:val="Hyperlink0"/>
            <w:color w:val="auto"/>
          </w:rPr>
          <w:t>инженерных систем</w:t>
        </w:r>
      </w:hyperlink>
      <w:r>
        <w:rPr>
          <w:rStyle w:val="a5"/>
          <w:sz w:val="18"/>
          <w:szCs w:val="18"/>
        </w:rPr>
        <w:t xml:space="preserve"> и (или) инженерных коммуникаций и оборудования, расположенных вне помещения, о причинах и предполагаемой продолжительности приостановки или ограничения предоставления тепловой энергии, а также о причинах нарушения качества предоставления тепловой энергии;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2.1.7. уведомлять Потребителя о начале и сроках перерывов в подаче тепловой энергии, или уменьшения отпуска тепловой энергии: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а) не менее чем за 3 дня при производстве плановых ремонтов;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б) не менее чем за 24 часа в любое время года при производстве внеплановых ремонтов, за исключением аварий.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2.1.8. по требованию Потребителя направлять своего представителя для выяснения причин не 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тепловой энергии;</w:t>
      </w:r>
    </w:p>
    <w:p w:rsidR="00C71B06" w:rsidRDefault="00C71B06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2.1.9. ТСО не несет ответственности за нарушение режима теплоснабжения, вызванных авариями на сетях и оборудовании, принадлежащих Потребителю, или в результате ненадлежащего исполнения Потребителем своих  обязательств.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2.2. Потребитель обязан</w:t>
      </w:r>
      <w:r>
        <w:rPr>
          <w:rStyle w:val="a5"/>
          <w:sz w:val="18"/>
          <w:szCs w:val="18"/>
        </w:rPr>
        <w:t>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2.2.1. немедленно сообщать Исполнителю об авариях, пожарах, неисправностях оборудования, и об иных нарушениях, возникающих при использовании коммунальных ресурсов, а при наличии возможности - принимать все возможные меры по их устранению;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2.2.</w:t>
      </w:r>
      <w:r w:rsidR="00734DDE">
        <w:rPr>
          <w:rStyle w:val="a5"/>
          <w:sz w:val="18"/>
          <w:szCs w:val="18"/>
        </w:rPr>
        <w:t>2</w:t>
      </w:r>
      <w:r>
        <w:rPr>
          <w:rStyle w:val="a5"/>
          <w:sz w:val="18"/>
          <w:szCs w:val="18"/>
        </w:rPr>
        <w:t>. своевременно и в полном объеме вносить плату за тепловую энергию;</w:t>
      </w:r>
    </w:p>
    <w:p w:rsidR="00E87F7E" w:rsidRDefault="00E87F7E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2.2.3. </w:t>
      </w:r>
      <w:r w:rsidRPr="003A0D91">
        <w:rPr>
          <w:rStyle w:val="a5"/>
          <w:color w:val="4F81BD" w:themeColor="accent1"/>
          <w:sz w:val="18"/>
          <w:szCs w:val="18"/>
        </w:rPr>
        <w:t xml:space="preserve">потребитель несет ответственность за поддержание на границе </w:t>
      </w:r>
      <w:proofErr w:type="gramStart"/>
      <w:r w:rsidRPr="003A0D91">
        <w:rPr>
          <w:rStyle w:val="a5"/>
          <w:color w:val="4F81BD" w:themeColor="accent1"/>
          <w:sz w:val="18"/>
          <w:szCs w:val="18"/>
        </w:rPr>
        <w:t>раздела балансовой принадлежности значения показателей качества возвращаемого теплоносителя</w:t>
      </w:r>
      <w:proofErr w:type="gramEnd"/>
      <w:r w:rsidRPr="003A0D91">
        <w:rPr>
          <w:rStyle w:val="a5"/>
          <w:color w:val="4F81BD" w:themeColor="accent1"/>
          <w:sz w:val="18"/>
          <w:szCs w:val="18"/>
        </w:rPr>
        <w:t>.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2.3. Теплоснабжающая организация имеет право:</w:t>
      </w:r>
    </w:p>
    <w:p w:rsidR="00633D32" w:rsidRDefault="009547F0">
      <w:pPr>
        <w:shd w:val="clear" w:color="auto" w:fill="FFFFFF"/>
        <w:jc w:val="both"/>
        <w:rPr>
          <w:rStyle w:val="a5"/>
          <w:sz w:val="18"/>
          <w:szCs w:val="18"/>
        </w:rPr>
      </w:pPr>
      <w:proofErr w:type="gramStart"/>
      <w:r>
        <w:rPr>
          <w:rStyle w:val="a5"/>
          <w:sz w:val="18"/>
          <w:szCs w:val="18"/>
        </w:rPr>
        <w:t xml:space="preserve">2.3.1. </w:t>
      </w:r>
      <w:r w:rsidR="004F1160">
        <w:rPr>
          <w:rStyle w:val="a5"/>
          <w:sz w:val="18"/>
          <w:szCs w:val="18"/>
        </w:rPr>
        <w:t>требовать внесения платы за потребленные тепловой энергии, согласно настоящего договора, а в случаях нарушения потребителем сроков оплаты теплоснабжения - уплаты неустоек (штрафов, пеней);</w:t>
      </w:r>
      <w:proofErr w:type="gramEnd"/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2.3.2. требовать допуска в заранее согласованное с Потребителем время в занимаемое им помещение уполномоченных представителей Исполнителя для осмотра технического и санитарного состояния инженерных систем и оборудования внутри помещения и выполнения необходимых </w:t>
      </w:r>
      <w:hyperlink r:id="rId12" w:history="1">
        <w:r w:rsidRPr="00A56F0D">
          <w:rPr>
            <w:rStyle w:val="Hyperlink0"/>
            <w:color w:val="auto"/>
          </w:rPr>
          <w:t>ремонтных работ</w:t>
        </w:r>
      </w:hyperlink>
      <w:r>
        <w:rPr>
          <w:rStyle w:val="a5"/>
          <w:sz w:val="18"/>
          <w:szCs w:val="18"/>
        </w:rPr>
        <w:t>, а для ликвидации аварий - в любое время;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2.3.3. требовать от Потребителя полного возмещения убытков, возникших по вине Потребителя, в случае невыполнения Потребителем обязанности допускать в занимаемое им помещение уполномоченных представителей Исполнителя, в случаях, указанных в пункте 3.2.2 настоящего договора;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2.4. Потребитель имеет право: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2.4.1. получать в необходимых объемах тепловую энергию </w:t>
      </w:r>
      <w:r w:rsidR="008D38AF">
        <w:rPr>
          <w:rStyle w:val="a5"/>
          <w:sz w:val="18"/>
          <w:szCs w:val="18"/>
        </w:rPr>
        <w:t xml:space="preserve"> </w:t>
      </w:r>
      <w:r>
        <w:rPr>
          <w:rStyle w:val="a5"/>
          <w:sz w:val="18"/>
          <w:szCs w:val="18"/>
        </w:rPr>
        <w:t>надлежащего качества</w:t>
      </w:r>
      <w:r w:rsidR="008D38AF">
        <w:rPr>
          <w:rStyle w:val="a5"/>
          <w:sz w:val="18"/>
          <w:szCs w:val="18"/>
        </w:rPr>
        <w:t>, согласно</w:t>
      </w:r>
      <w:r w:rsidR="009A3EE9">
        <w:rPr>
          <w:rStyle w:val="a5"/>
          <w:sz w:val="18"/>
          <w:szCs w:val="18"/>
        </w:rPr>
        <w:t xml:space="preserve"> температурному </w:t>
      </w:r>
      <w:r w:rsidR="008D38AF">
        <w:rPr>
          <w:rStyle w:val="a5"/>
          <w:sz w:val="18"/>
          <w:szCs w:val="18"/>
        </w:rPr>
        <w:t xml:space="preserve"> </w:t>
      </w:r>
      <w:r w:rsidR="009A3EE9">
        <w:rPr>
          <w:rStyle w:val="a5"/>
          <w:sz w:val="18"/>
          <w:szCs w:val="18"/>
        </w:rPr>
        <w:t xml:space="preserve">графику  котельных, утвержденному Главой Удомельского городского округа,  с учетом границы </w:t>
      </w:r>
      <w:r w:rsidR="008D38AF">
        <w:rPr>
          <w:rStyle w:val="a5"/>
          <w:sz w:val="18"/>
          <w:szCs w:val="18"/>
        </w:rPr>
        <w:t>балансово</w:t>
      </w:r>
      <w:r w:rsidR="009A3EE9">
        <w:rPr>
          <w:rStyle w:val="a5"/>
          <w:sz w:val="18"/>
          <w:szCs w:val="18"/>
        </w:rPr>
        <w:t xml:space="preserve">й </w:t>
      </w:r>
      <w:r w:rsidR="008D38AF">
        <w:rPr>
          <w:rStyle w:val="a5"/>
          <w:sz w:val="18"/>
          <w:szCs w:val="18"/>
        </w:rPr>
        <w:t>разграничению</w:t>
      </w:r>
      <w:r w:rsidR="009A3EE9">
        <w:rPr>
          <w:rStyle w:val="a5"/>
          <w:sz w:val="18"/>
          <w:szCs w:val="18"/>
        </w:rPr>
        <w:t xml:space="preserve"> (Приложение)</w:t>
      </w:r>
      <w:r>
        <w:rPr>
          <w:rStyle w:val="a5"/>
          <w:sz w:val="18"/>
          <w:szCs w:val="18"/>
        </w:rPr>
        <w:t>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lastRenderedPageBreak/>
        <w:t>2.4.2. получать от Теплоснабжающей организации сведения о состоянии расчетов по оплате тепловой энергии (лично или через своего представителя);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2.4.</w:t>
      </w:r>
      <w:r w:rsidR="00734DDE">
        <w:rPr>
          <w:rStyle w:val="a5"/>
          <w:sz w:val="18"/>
          <w:szCs w:val="18"/>
        </w:rPr>
        <w:t>3</w:t>
      </w:r>
      <w:r>
        <w:rPr>
          <w:rStyle w:val="a5"/>
          <w:sz w:val="18"/>
          <w:szCs w:val="18"/>
        </w:rPr>
        <w:t>. получать от Исполнителя информацию об объемах и качестве тепловой энергии, условиях их предоставления, изменении размера платы за тепловую энергию и порядке их оплаты;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2.5. Потребителю запрещается: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2.5.</w:t>
      </w:r>
      <w:r w:rsidR="00734DDE">
        <w:rPr>
          <w:rStyle w:val="a5"/>
          <w:sz w:val="18"/>
          <w:szCs w:val="18"/>
        </w:rPr>
        <w:t>1</w:t>
      </w:r>
      <w:r>
        <w:rPr>
          <w:rStyle w:val="a5"/>
          <w:sz w:val="18"/>
          <w:szCs w:val="18"/>
        </w:rPr>
        <w:t>. самовольно присоединяться к системам теплоснабжения;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2.5.</w:t>
      </w:r>
      <w:r w:rsidR="00734DDE">
        <w:rPr>
          <w:rStyle w:val="a5"/>
          <w:sz w:val="18"/>
          <w:szCs w:val="18"/>
        </w:rPr>
        <w:t>2</w:t>
      </w:r>
      <w:r>
        <w:rPr>
          <w:rStyle w:val="a5"/>
          <w:sz w:val="18"/>
          <w:szCs w:val="18"/>
        </w:rPr>
        <w:t>. сбрасывать вещества, запрещенные (не разрешенные) к сбросу действующим законодательством РФ.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3. Цена договора и порядок расчетов</w:t>
      </w:r>
    </w:p>
    <w:p w:rsidR="00633D32" w:rsidRPr="00A56F0D" w:rsidRDefault="004F1160">
      <w:pPr>
        <w:shd w:val="clear" w:color="auto" w:fill="FFFFFF"/>
        <w:jc w:val="both"/>
        <w:rPr>
          <w:rStyle w:val="a5"/>
          <w:color w:val="auto"/>
          <w:sz w:val="18"/>
          <w:szCs w:val="18"/>
        </w:rPr>
      </w:pPr>
      <w:r>
        <w:rPr>
          <w:rStyle w:val="a5"/>
          <w:sz w:val="18"/>
          <w:szCs w:val="18"/>
        </w:rPr>
        <w:t xml:space="preserve">3.1. Тариф на тепловую энергию утверждается и изменяется в соответствии с действующим законодательством; изменение тарифа доводится до Потребителя через </w:t>
      </w:r>
      <w:hyperlink r:id="rId13" w:history="1">
        <w:r w:rsidRPr="00A56F0D">
          <w:rPr>
            <w:rStyle w:val="Hyperlink0"/>
            <w:color w:val="auto"/>
          </w:rPr>
          <w:t>средства массовой информации</w:t>
        </w:r>
      </w:hyperlink>
      <w:r w:rsidRPr="00A56F0D">
        <w:rPr>
          <w:rStyle w:val="a5"/>
          <w:color w:val="auto"/>
          <w:sz w:val="18"/>
          <w:szCs w:val="18"/>
        </w:rPr>
        <w:t xml:space="preserve"> и не требует переоформления Договора.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Расчеты за потребленную тепловую энергию производятся согласно действующему тарифу, установленному РЭК Тверской области для потребителей </w:t>
      </w:r>
      <w:r w:rsidR="00272A3F">
        <w:rPr>
          <w:rStyle w:val="a5"/>
          <w:sz w:val="18"/>
          <w:szCs w:val="18"/>
        </w:rPr>
        <w:t>Удомельского городского округа</w:t>
      </w:r>
      <w:r>
        <w:rPr>
          <w:rStyle w:val="a5"/>
          <w:sz w:val="18"/>
          <w:szCs w:val="18"/>
        </w:rPr>
        <w:t>, со дня его введения.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3.2. Расчетным периодом за потребленную тепловую энер</w:t>
      </w:r>
      <w:r w:rsidR="00F73ADC">
        <w:rPr>
          <w:rStyle w:val="a5"/>
          <w:sz w:val="18"/>
          <w:szCs w:val="18"/>
        </w:rPr>
        <w:t xml:space="preserve">гию определен календарный месяц из расчета 1/12 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3.3. Расчеты за тепловую энергию по Договору производятся Потребителем в адрес Теплоснабжающей организации в следующем порядке: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- при отсутствии прибора учета тепловой энергии по нормативам</w:t>
      </w:r>
      <w:r w:rsidR="00613074">
        <w:rPr>
          <w:rStyle w:val="a5"/>
          <w:sz w:val="18"/>
          <w:szCs w:val="18"/>
        </w:rPr>
        <w:t xml:space="preserve"> потребления коммунальных услуг, распрост</w:t>
      </w:r>
      <w:r w:rsidR="00E11016">
        <w:rPr>
          <w:rStyle w:val="a5"/>
          <w:sz w:val="18"/>
          <w:szCs w:val="18"/>
        </w:rPr>
        <w:t>р</w:t>
      </w:r>
      <w:r w:rsidR="00613074">
        <w:rPr>
          <w:rStyle w:val="a5"/>
          <w:sz w:val="18"/>
          <w:szCs w:val="18"/>
        </w:rPr>
        <w:t>аняющихся на территории Удомельского городского округа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- при наличии прибора учета тепловой энергии на основании данных по расходу тепловой энергии за расчетный период, определенных при помощи приборов учета тепловой энергии.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3.4. Оплата по Договору производится Потребителем в адрес Теплоснабжающей организации не позднее 2</w:t>
      </w:r>
      <w:r w:rsidR="00397274">
        <w:rPr>
          <w:rStyle w:val="a5"/>
          <w:sz w:val="18"/>
          <w:szCs w:val="18"/>
        </w:rPr>
        <w:t>0</w:t>
      </w:r>
      <w:r>
        <w:rPr>
          <w:rStyle w:val="a5"/>
          <w:sz w:val="18"/>
          <w:szCs w:val="18"/>
        </w:rPr>
        <w:t xml:space="preserve"> числа месяца, следующего за расчетным, любыми способами, которые допускаются Законодательством Российской Федерации,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4. Срок договора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4.1. Настоящий договор вступает в силу с момента его опубликования, распространяет свое действие на правоотношения, возникшие с момента пользования услугой. Договор считается заключенным на неопределенный срок.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4.2. Условия, не предусмотренные настоящим Договором, регулируются в соответствии с действующим законодательством.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5. Порядок разрешения споров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5.1. В случае если у Сторон имеются друг к другу обоснованные претензии, Сторона в письменном виде извещает об этом другую Сторону в течение 10 (десяти) рабочих дней </w:t>
      </w:r>
      <w:proofErr w:type="gramStart"/>
      <w:r>
        <w:rPr>
          <w:rStyle w:val="a5"/>
          <w:sz w:val="18"/>
          <w:szCs w:val="18"/>
        </w:rPr>
        <w:t>с даты обнаружения</w:t>
      </w:r>
      <w:proofErr w:type="gramEnd"/>
      <w:r>
        <w:rPr>
          <w:rStyle w:val="a5"/>
          <w:sz w:val="18"/>
          <w:szCs w:val="18"/>
        </w:rPr>
        <w:t xml:space="preserve"> нарушений.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5.2. В случае возникновения разногласий Стороны будут стремиться урегулировать их во внесудебном порядке путем достижения взаимоприемлемых соглашений.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5.3. В случае </w:t>
      </w:r>
      <w:proofErr w:type="gramStart"/>
      <w:r>
        <w:rPr>
          <w:rStyle w:val="a5"/>
          <w:sz w:val="18"/>
          <w:szCs w:val="18"/>
        </w:rPr>
        <w:t>не достижения</w:t>
      </w:r>
      <w:proofErr w:type="gramEnd"/>
      <w:r>
        <w:rPr>
          <w:rStyle w:val="a5"/>
          <w:sz w:val="18"/>
          <w:szCs w:val="18"/>
        </w:rPr>
        <w:t xml:space="preserve"> взаимоприемлемого результата, споры разрешаются в судебном порядке.</w:t>
      </w:r>
    </w:p>
    <w:p w:rsidR="00633D32" w:rsidRDefault="004F1160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>6. Реквизиты Теплоснабжающей организации</w:t>
      </w:r>
    </w:p>
    <w:p w:rsidR="00633D32" w:rsidRDefault="00633D32">
      <w:pPr>
        <w:shd w:val="clear" w:color="auto" w:fill="FFFFFF"/>
        <w:jc w:val="both"/>
        <w:rPr>
          <w:rStyle w:val="a5"/>
          <w:b/>
          <w:bCs/>
          <w:sz w:val="18"/>
          <w:szCs w:val="18"/>
        </w:rPr>
      </w:pPr>
    </w:p>
    <w:p w:rsidR="00633D32" w:rsidRDefault="004F1160">
      <w:pPr>
        <w:pStyle w:val="a6"/>
        <w:jc w:val="left"/>
        <w:rPr>
          <w:rStyle w:val="a5"/>
          <w:b/>
          <w:bCs/>
          <w:sz w:val="18"/>
          <w:szCs w:val="18"/>
        </w:rPr>
      </w:pPr>
      <w:r>
        <w:rPr>
          <w:rStyle w:val="a5"/>
          <w:b/>
          <w:bCs/>
          <w:sz w:val="18"/>
          <w:szCs w:val="18"/>
        </w:rPr>
        <w:t xml:space="preserve">МУНИЦИПАЛЬНОЕ УНИТАРНОЕ ПРЕДПРИЯТИЕ </w:t>
      </w:r>
      <w:r w:rsidR="00C35B01">
        <w:rPr>
          <w:rStyle w:val="a5"/>
          <w:b/>
          <w:bCs/>
          <w:sz w:val="18"/>
          <w:szCs w:val="18"/>
        </w:rPr>
        <w:t>УДОМЕЛЬСКОГО ГОРОДСКОГО ОКРУГА</w:t>
      </w:r>
      <w:r>
        <w:rPr>
          <w:rStyle w:val="a5"/>
          <w:b/>
          <w:bCs/>
          <w:sz w:val="18"/>
          <w:szCs w:val="18"/>
        </w:rPr>
        <w:t xml:space="preserve"> «</w:t>
      </w:r>
      <w:r w:rsidR="00C35B01">
        <w:rPr>
          <w:rStyle w:val="a5"/>
          <w:b/>
          <w:bCs/>
          <w:sz w:val="18"/>
          <w:szCs w:val="18"/>
        </w:rPr>
        <w:t>РАЗВИТИЕ ТЕРРИТОРИЙ»</w:t>
      </w:r>
    </w:p>
    <w:p w:rsidR="00633D32" w:rsidRDefault="00633D32">
      <w:pPr>
        <w:pStyle w:val="a6"/>
        <w:rPr>
          <w:rStyle w:val="a5"/>
          <w:b/>
          <w:bCs/>
          <w:sz w:val="18"/>
          <w:szCs w:val="18"/>
        </w:rPr>
      </w:pPr>
    </w:p>
    <w:p w:rsidR="00633D32" w:rsidRDefault="004F1160">
      <w:pPr>
        <w:pStyle w:val="A7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171</w:t>
      </w:r>
      <w:r w:rsidR="00873013">
        <w:rPr>
          <w:rStyle w:val="a5"/>
          <w:sz w:val="18"/>
          <w:szCs w:val="18"/>
        </w:rPr>
        <w:t>841</w:t>
      </w:r>
      <w:r>
        <w:rPr>
          <w:rStyle w:val="a5"/>
          <w:sz w:val="18"/>
          <w:szCs w:val="18"/>
        </w:rPr>
        <w:t xml:space="preserve">, Тверская обл., </w:t>
      </w:r>
      <w:proofErr w:type="spellStart"/>
      <w:r w:rsidR="00873013">
        <w:rPr>
          <w:rStyle w:val="a5"/>
          <w:sz w:val="18"/>
          <w:szCs w:val="18"/>
        </w:rPr>
        <w:t>г</w:t>
      </w:r>
      <w:proofErr w:type="gramStart"/>
      <w:r w:rsidR="00873013">
        <w:rPr>
          <w:rStyle w:val="a5"/>
          <w:sz w:val="18"/>
          <w:szCs w:val="18"/>
        </w:rPr>
        <w:t>.У</w:t>
      </w:r>
      <w:proofErr w:type="gramEnd"/>
      <w:r w:rsidR="00873013">
        <w:rPr>
          <w:rStyle w:val="a5"/>
          <w:sz w:val="18"/>
          <w:szCs w:val="18"/>
        </w:rPr>
        <w:t>домля</w:t>
      </w:r>
      <w:proofErr w:type="spellEnd"/>
      <w:r>
        <w:rPr>
          <w:rStyle w:val="a5"/>
          <w:sz w:val="18"/>
          <w:szCs w:val="18"/>
        </w:rPr>
        <w:t xml:space="preserve">, ул. </w:t>
      </w:r>
      <w:r w:rsidR="00873013">
        <w:rPr>
          <w:rStyle w:val="a5"/>
          <w:sz w:val="18"/>
          <w:szCs w:val="18"/>
        </w:rPr>
        <w:t>Попова 22,</w:t>
      </w:r>
      <w:r w:rsidR="004928EA">
        <w:rPr>
          <w:rStyle w:val="a5"/>
          <w:sz w:val="18"/>
          <w:szCs w:val="18"/>
        </w:rPr>
        <w:t>ка</w:t>
      </w:r>
      <w:r w:rsidR="00873013">
        <w:rPr>
          <w:rStyle w:val="a5"/>
          <w:sz w:val="18"/>
          <w:szCs w:val="18"/>
        </w:rPr>
        <w:t>б.307(юридический адрес),</w:t>
      </w:r>
      <w:proofErr w:type="spellStart"/>
      <w:r w:rsidR="00873013">
        <w:rPr>
          <w:rStyle w:val="a5"/>
          <w:sz w:val="18"/>
          <w:szCs w:val="18"/>
        </w:rPr>
        <w:t>пр.Энергетиков</w:t>
      </w:r>
      <w:proofErr w:type="spellEnd"/>
      <w:r w:rsidR="00873013">
        <w:rPr>
          <w:rStyle w:val="a5"/>
          <w:sz w:val="18"/>
          <w:szCs w:val="18"/>
        </w:rPr>
        <w:t xml:space="preserve"> 22/2 (фактический адрес)</w:t>
      </w:r>
    </w:p>
    <w:p w:rsidR="00C35B01" w:rsidRDefault="004F1160">
      <w:pPr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ИНН 690</w:t>
      </w:r>
      <w:r w:rsidR="0048605C">
        <w:rPr>
          <w:rStyle w:val="a5"/>
          <w:sz w:val="18"/>
          <w:szCs w:val="18"/>
        </w:rPr>
        <w:t>8</w:t>
      </w:r>
      <w:r>
        <w:rPr>
          <w:rStyle w:val="a5"/>
          <w:sz w:val="18"/>
          <w:szCs w:val="18"/>
        </w:rPr>
        <w:t>013</w:t>
      </w:r>
      <w:r w:rsidR="0048605C">
        <w:rPr>
          <w:rStyle w:val="a5"/>
          <w:sz w:val="18"/>
          <w:szCs w:val="18"/>
        </w:rPr>
        <w:t>9060</w:t>
      </w:r>
      <w:r>
        <w:rPr>
          <w:rStyle w:val="a5"/>
          <w:sz w:val="18"/>
          <w:szCs w:val="18"/>
        </w:rPr>
        <w:t xml:space="preserve"> </w:t>
      </w:r>
    </w:p>
    <w:p w:rsidR="00633D32" w:rsidRDefault="004F1160">
      <w:pPr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КПП 690</w:t>
      </w:r>
      <w:r w:rsidR="0048605C">
        <w:rPr>
          <w:rStyle w:val="a5"/>
          <w:sz w:val="18"/>
          <w:szCs w:val="18"/>
        </w:rPr>
        <w:t>8</w:t>
      </w:r>
      <w:r>
        <w:rPr>
          <w:rStyle w:val="a5"/>
          <w:sz w:val="18"/>
          <w:szCs w:val="18"/>
        </w:rPr>
        <w:t>01001</w:t>
      </w:r>
    </w:p>
    <w:p w:rsidR="0048605C" w:rsidRDefault="0048605C">
      <w:pPr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Банк:</w:t>
      </w:r>
    </w:p>
    <w:p w:rsidR="00633D32" w:rsidRDefault="0048605C">
      <w:pPr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Тверское отделение №8607 ПАО СБЕРБАНК </w:t>
      </w:r>
    </w:p>
    <w:p w:rsidR="00633D32" w:rsidRDefault="004F1160">
      <w:pPr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К/с 301018</w:t>
      </w:r>
      <w:r w:rsidR="0048605C">
        <w:rPr>
          <w:rStyle w:val="a5"/>
          <w:sz w:val="18"/>
          <w:szCs w:val="18"/>
        </w:rPr>
        <w:t>10700000000679</w:t>
      </w:r>
    </w:p>
    <w:p w:rsidR="00633D32" w:rsidRDefault="004F1160">
      <w:pPr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БИК 042809</w:t>
      </w:r>
      <w:r w:rsidR="0048605C">
        <w:rPr>
          <w:rStyle w:val="a5"/>
          <w:sz w:val="18"/>
          <w:szCs w:val="18"/>
        </w:rPr>
        <w:t>679</w:t>
      </w:r>
    </w:p>
    <w:p w:rsidR="00633D32" w:rsidRDefault="004F1160">
      <w:pPr>
        <w:pStyle w:val="consplusnormal"/>
        <w:spacing w:before="0" w:after="0"/>
        <w:rPr>
          <w:rStyle w:val="a5"/>
          <w:sz w:val="18"/>
          <w:szCs w:val="18"/>
        </w:rPr>
      </w:pPr>
      <w:proofErr w:type="gramStart"/>
      <w:r>
        <w:rPr>
          <w:rStyle w:val="a5"/>
          <w:sz w:val="18"/>
          <w:szCs w:val="18"/>
        </w:rPr>
        <w:t>Р</w:t>
      </w:r>
      <w:proofErr w:type="gramEnd"/>
      <w:r>
        <w:rPr>
          <w:rStyle w:val="a5"/>
          <w:sz w:val="18"/>
          <w:szCs w:val="18"/>
        </w:rPr>
        <w:t>/с  407028</w:t>
      </w:r>
      <w:r w:rsidR="0048605C">
        <w:rPr>
          <w:rStyle w:val="a5"/>
          <w:sz w:val="18"/>
          <w:szCs w:val="18"/>
        </w:rPr>
        <w:t>10863000011652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Режим работы: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Понедельник-</w:t>
      </w:r>
      <w:r w:rsidR="0048605C">
        <w:rPr>
          <w:rStyle w:val="a5"/>
          <w:sz w:val="18"/>
          <w:szCs w:val="18"/>
        </w:rPr>
        <w:t>четверг</w:t>
      </w:r>
      <w:r w:rsidR="001B5611">
        <w:rPr>
          <w:rStyle w:val="a5"/>
          <w:sz w:val="18"/>
          <w:szCs w:val="18"/>
        </w:rPr>
        <w:t>:</w:t>
      </w:r>
      <w:r>
        <w:rPr>
          <w:rStyle w:val="a5"/>
          <w:sz w:val="18"/>
          <w:szCs w:val="18"/>
        </w:rPr>
        <w:t xml:space="preserve"> с 8-00 до 17-00. Перерыв на обед с 1</w:t>
      </w:r>
      <w:r w:rsidR="0048605C">
        <w:rPr>
          <w:rStyle w:val="a5"/>
          <w:sz w:val="18"/>
          <w:szCs w:val="18"/>
        </w:rPr>
        <w:t>2</w:t>
      </w:r>
      <w:r>
        <w:rPr>
          <w:rStyle w:val="a5"/>
          <w:sz w:val="18"/>
          <w:szCs w:val="18"/>
        </w:rPr>
        <w:t>-00 до 1</w:t>
      </w:r>
      <w:r w:rsidR="0048605C">
        <w:rPr>
          <w:rStyle w:val="a5"/>
          <w:sz w:val="18"/>
          <w:szCs w:val="18"/>
        </w:rPr>
        <w:t>3</w:t>
      </w:r>
      <w:r w:rsidR="001B5611">
        <w:rPr>
          <w:rStyle w:val="a5"/>
          <w:sz w:val="18"/>
          <w:szCs w:val="18"/>
        </w:rPr>
        <w:t>-</w:t>
      </w:r>
      <w:r>
        <w:rPr>
          <w:rStyle w:val="a5"/>
          <w:sz w:val="18"/>
          <w:szCs w:val="18"/>
        </w:rPr>
        <w:t>00</w:t>
      </w:r>
    </w:p>
    <w:p w:rsidR="001B5611" w:rsidRDefault="001B5611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Пятница 8-00 до 16-00.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Выходной – суббота, воскресенье</w:t>
      </w:r>
    </w:p>
    <w:p w:rsidR="00633D32" w:rsidRDefault="001B5611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Д</w:t>
      </w:r>
      <w:r w:rsidR="004F1160">
        <w:rPr>
          <w:rStyle w:val="a5"/>
          <w:sz w:val="18"/>
          <w:szCs w:val="18"/>
        </w:rPr>
        <w:t xml:space="preserve">иректор </w:t>
      </w:r>
      <w:proofErr w:type="spellStart"/>
      <w:r>
        <w:rPr>
          <w:rStyle w:val="a5"/>
          <w:sz w:val="18"/>
          <w:szCs w:val="18"/>
        </w:rPr>
        <w:t>Кустова</w:t>
      </w:r>
      <w:proofErr w:type="spellEnd"/>
      <w:r>
        <w:rPr>
          <w:rStyle w:val="a5"/>
          <w:sz w:val="18"/>
          <w:szCs w:val="18"/>
        </w:rPr>
        <w:t xml:space="preserve"> Елена Владимировна</w:t>
      </w:r>
      <w:r w:rsidR="004F1160">
        <w:rPr>
          <w:rStyle w:val="a5"/>
          <w:sz w:val="18"/>
          <w:szCs w:val="18"/>
        </w:rPr>
        <w:t>.</w:t>
      </w:r>
    </w:p>
    <w:p w:rsidR="00633D32" w:rsidRDefault="00C35B01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Телефон: 5-02-29</w:t>
      </w:r>
    </w:p>
    <w:p w:rsidR="00C35B01" w:rsidRPr="00C35B01" w:rsidRDefault="00C35B01">
      <w:pPr>
        <w:shd w:val="clear" w:color="auto" w:fill="FFFFFF"/>
        <w:jc w:val="both"/>
        <w:rPr>
          <w:rStyle w:val="a5"/>
          <w:sz w:val="18"/>
          <w:szCs w:val="18"/>
        </w:rPr>
      </w:pPr>
      <w:proofErr w:type="spellStart"/>
      <w:r>
        <w:rPr>
          <w:rStyle w:val="a5"/>
          <w:sz w:val="18"/>
          <w:szCs w:val="18"/>
        </w:rPr>
        <w:t>Эл</w:t>
      </w:r>
      <w:proofErr w:type="gramStart"/>
      <w:r>
        <w:rPr>
          <w:rStyle w:val="a5"/>
          <w:sz w:val="18"/>
          <w:szCs w:val="18"/>
        </w:rPr>
        <w:t>.п</w:t>
      </w:r>
      <w:proofErr w:type="gramEnd"/>
      <w:r>
        <w:rPr>
          <w:rStyle w:val="a5"/>
          <w:sz w:val="18"/>
          <w:szCs w:val="18"/>
        </w:rPr>
        <w:t>очта</w:t>
      </w:r>
      <w:proofErr w:type="spellEnd"/>
      <w:r>
        <w:rPr>
          <w:rStyle w:val="a5"/>
          <w:sz w:val="18"/>
          <w:szCs w:val="18"/>
        </w:rPr>
        <w:t xml:space="preserve">: </w:t>
      </w:r>
      <w:proofErr w:type="spellStart"/>
      <w:r>
        <w:rPr>
          <w:rStyle w:val="a5"/>
          <w:sz w:val="18"/>
          <w:szCs w:val="18"/>
          <w:lang w:val="en-US"/>
        </w:rPr>
        <w:t>mup</w:t>
      </w:r>
      <w:proofErr w:type="spellEnd"/>
      <w:r w:rsidRPr="00C35B01">
        <w:rPr>
          <w:rStyle w:val="a5"/>
          <w:sz w:val="18"/>
          <w:szCs w:val="18"/>
        </w:rPr>
        <w:t>.</w:t>
      </w:r>
      <w:proofErr w:type="spellStart"/>
      <w:r>
        <w:rPr>
          <w:rStyle w:val="a5"/>
          <w:sz w:val="18"/>
          <w:szCs w:val="18"/>
          <w:lang w:val="en-US"/>
        </w:rPr>
        <w:t>razvitie</w:t>
      </w:r>
      <w:proofErr w:type="spellEnd"/>
      <w:r w:rsidRPr="00C35B01">
        <w:rPr>
          <w:rStyle w:val="a5"/>
          <w:sz w:val="18"/>
          <w:szCs w:val="18"/>
        </w:rPr>
        <w:t>2020@</w:t>
      </w:r>
      <w:r>
        <w:rPr>
          <w:rStyle w:val="a5"/>
          <w:sz w:val="18"/>
          <w:szCs w:val="18"/>
          <w:lang w:val="en-US"/>
        </w:rPr>
        <w:t>mail</w:t>
      </w:r>
      <w:r w:rsidRPr="00C35B01">
        <w:rPr>
          <w:rStyle w:val="a5"/>
          <w:sz w:val="18"/>
          <w:szCs w:val="18"/>
        </w:rPr>
        <w:t>.</w:t>
      </w:r>
      <w:proofErr w:type="spellStart"/>
      <w:r>
        <w:rPr>
          <w:rStyle w:val="a5"/>
          <w:sz w:val="18"/>
          <w:szCs w:val="18"/>
          <w:lang w:val="en-US"/>
        </w:rPr>
        <w:t>ru</w:t>
      </w:r>
      <w:proofErr w:type="spellEnd"/>
    </w:p>
    <w:p w:rsidR="00C35B01" w:rsidRPr="00E11016" w:rsidRDefault="00C35B01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Примечание: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В настоящей оферте, если контекст не требует иного, нижеприведенные термины имеют следующие значения: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Оферта — публичное предложение Теплоснабжающей организации, адресованное любому физическому лицу (гражданину), заключить с ним Договор на оказание коммунальной услуги теплоснабжению.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Потребитель — физическое лицо, пользующееся услугой Теплоснабжающей организации.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Акцепт — полное и безоговорочное принятие Потребителем условий Договора.</w:t>
      </w:r>
    </w:p>
    <w:p w:rsidR="00633D32" w:rsidRDefault="004F1160">
      <w:pPr>
        <w:shd w:val="clear" w:color="auto" w:fill="FFFFFF"/>
        <w:jc w:val="both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>На основании ГК РФ акцептом договора является фактическое пользование услугой.</w:t>
      </w:r>
    </w:p>
    <w:p w:rsidR="007536DE" w:rsidRDefault="007536DE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7536DE" w:rsidRDefault="007536DE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7536DE" w:rsidRDefault="007536DE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7536DE" w:rsidRDefault="007536DE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7536DE" w:rsidRDefault="007536DE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7536DE" w:rsidRDefault="007536DE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7536DE" w:rsidRDefault="007536DE">
      <w:pPr>
        <w:shd w:val="clear" w:color="auto" w:fill="FFFFFF"/>
        <w:jc w:val="both"/>
        <w:rPr>
          <w:rStyle w:val="a5"/>
          <w:sz w:val="18"/>
          <w:szCs w:val="18"/>
        </w:rPr>
      </w:pPr>
    </w:p>
    <w:p w:rsidR="007536DE" w:rsidRPr="007536DE" w:rsidRDefault="007536DE" w:rsidP="007536DE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к Публичному договору </w:t>
      </w:r>
      <w:proofErr w:type="gramStart"/>
      <w:r>
        <w:rPr>
          <w:rFonts w:cs="Times New Roman"/>
          <w:sz w:val="20"/>
          <w:szCs w:val="20"/>
        </w:rPr>
        <w:t>-о</w:t>
      </w:r>
      <w:proofErr w:type="gramEnd"/>
      <w:r>
        <w:rPr>
          <w:rFonts w:cs="Times New Roman"/>
          <w:sz w:val="20"/>
          <w:szCs w:val="20"/>
        </w:rPr>
        <w:t>ферте</w:t>
      </w:r>
    </w:p>
    <w:p w:rsidR="007536DE" w:rsidRDefault="007536DE" w:rsidP="007536DE">
      <w:pPr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</w:p>
    <w:p w:rsidR="007536DE" w:rsidRPr="00384EB3" w:rsidRDefault="007536DE" w:rsidP="007536DE">
      <w:pPr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</w:p>
    <w:p w:rsidR="007536DE" w:rsidRPr="00384EB3" w:rsidRDefault="007536DE" w:rsidP="007536DE">
      <w:pPr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</w:p>
    <w:p w:rsidR="007536DE" w:rsidRPr="00384EB3" w:rsidRDefault="007536DE" w:rsidP="007536DE">
      <w:pPr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</w:p>
    <w:p w:rsidR="007536DE" w:rsidRPr="00384EB3" w:rsidRDefault="007536DE" w:rsidP="007536DE">
      <w:pPr>
        <w:jc w:val="center"/>
        <w:rPr>
          <w:rFonts w:eastAsia="Calibri" w:cs="Times New Roman"/>
          <w:color w:val="auto"/>
          <w:lang w:eastAsia="en-US"/>
        </w:rPr>
      </w:pPr>
      <w:r w:rsidRPr="00384EB3">
        <w:rPr>
          <w:rFonts w:eastAsia="Calibri" w:cs="Times New Roman"/>
          <w:color w:val="auto"/>
          <w:lang w:eastAsia="en-US"/>
        </w:rPr>
        <w:t>Температурный график зависимости от температуры наружного воздуха</w:t>
      </w:r>
    </w:p>
    <w:p w:rsidR="007536DE" w:rsidRPr="00384EB3" w:rsidRDefault="007536DE" w:rsidP="007536DE">
      <w:pPr>
        <w:jc w:val="center"/>
        <w:rPr>
          <w:rFonts w:eastAsia="Calibri" w:cs="Times New Roman"/>
          <w:color w:val="auto"/>
          <w:lang w:eastAsia="en-US"/>
        </w:rPr>
      </w:pPr>
      <w:r w:rsidRPr="00384EB3">
        <w:rPr>
          <w:rFonts w:eastAsia="Calibri" w:cs="Times New Roman"/>
          <w:color w:val="auto"/>
          <w:lang w:eastAsia="en-US"/>
        </w:rPr>
        <w:t>котельных Удомельского городского округа</w:t>
      </w:r>
    </w:p>
    <w:p w:rsidR="007536DE" w:rsidRPr="00384EB3" w:rsidRDefault="007536DE" w:rsidP="007536DE">
      <w:pPr>
        <w:jc w:val="center"/>
        <w:rPr>
          <w:rFonts w:eastAsia="Calibri" w:cs="Times New Roman"/>
          <w:color w:val="auto"/>
          <w:lang w:eastAsia="en-US"/>
        </w:rPr>
      </w:pPr>
    </w:p>
    <w:p w:rsidR="007536DE" w:rsidRPr="00384EB3" w:rsidRDefault="007536DE" w:rsidP="007536DE">
      <w:pPr>
        <w:jc w:val="center"/>
        <w:rPr>
          <w:rFonts w:eastAsia="Calibri" w:cs="Times New Roman"/>
          <w:color w:val="auto"/>
          <w:lang w:eastAsia="en-US"/>
        </w:rPr>
      </w:pPr>
    </w:p>
    <w:tbl>
      <w:tblPr>
        <w:tblStyle w:val="1"/>
        <w:tblW w:w="0" w:type="auto"/>
        <w:tblInd w:w="1729" w:type="dxa"/>
        <w:tblLook w:val="04A0" w:firstRow="1" w:lastRow="0" w:firstColumn="1" w:lastColumn="0" w:noHBand="0" w:noVBand="1"/>
      </w:tblPr>
      <w:tblGrid>
        <w:gridCol w:w="647"/>
        <w:gridCol w:w="1627"/>
        <w:gridCol w:w="1917"/>
        <w:gridCol w:w="2052"/>
      </w:tblGrid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sz w:val="20"/>
                <w:szCs w:val="20"/>
              </w:rPr>
            </w:pPr>
            <w:r w:rsidRPr="00384EB3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384EB3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384EB3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sz w:val="20"/>
                <w:szCs w:val="20"/>
              </w:rPr>
            </w:pPr>
            <w:r w:rsidRPr="00384EB3">
              <w:rPr>
                <w:color w:val="auto"/>
                <w:sz w:val="20"/>
                <w:szCs w:val="20"/>
              </w:rPr>
              <w:t xml:space="preserve">Температура </w:t>
            </w:r>
          </w:p>
          <w:p w:rsidR="007536DE" w:rsidRPr="00384EB3" w:rsidRDefault="007536DE" w:rsidP="00B9218E">
            <w:pPr>
              <w:jc w:val="both"/>
              <w:rPr>
                <w:color w:val="auto"/>
                <w:sz w:val="20"/>
                <w:szCs w:val="20"/>
              </w:rPr>
            </w:pPr>
            <w:r w:rsidRPr="00384EB3">
              <w:rPr>
                <w:color w:val="auto"/>
                <w:sz w:val="20"/>
                <w:szCs w:val="20"/>
              </w:rPr>
              <w:t>наружного воздуха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384EB3">
              <w:rPr>
                <w:color w:val="auto"/>
                <w:sz w:val="20"/>
                <w:szCs w:val="20"/>
                <w:lang w:val="en-US"/>
              </w:rPr>
              <w:t>T01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384EB3">
              <w:rPr>
                <w:color w:val="auto"/>
                <w:sz w:val="20"/>
                <w:szCs w:val="20"/>
                <w:lang w:val="en-US"/>
              </w:rPr>
              <w:t>T02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95</w:t>
            </w:r>
            <w:r w:rsidRPr="00384EB3">
              <w:rPr>
                <w:color w:val="auto"/>
              </w:rPr>
              <w:t>,</w:t>
            </w:r>
            <w:r w:rsidRPr="00384EB3">
              <w:rPr>
                <w:color w:val="auto"/>
                <w:lang w:val="en-US"/>
              </w:rPr>
              <w:t>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70,0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93,6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69,1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92,2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68,3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90,8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67,4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89,4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66,6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88,0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65,7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86,5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64,8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85,1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63,9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83,7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63,0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82,2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62,1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80,8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61,2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79,3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60,3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77,9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59,4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76,4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58,5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74,9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57,6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73,5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56,6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72,0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55,7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70,5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54,7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69,0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53,8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67,5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52,8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65,9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51,8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64,4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50,8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62,9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49,8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61,3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48,8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59,7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47,8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58,2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46,7</w:t>
            </w:r>
          </w:p>
        </w:tc>
      </w:tr>
      <w:tr w:rsidR="007536DE" w:rsidRPr="00384EB3" w:rsidTr="00B921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  <w:lang w:val="en-US"/>
              </w:rPr>
            </w:pPr>
            <w:r w:rsidRPr="00384EB3">
              <w:rPr>
                <w:color w:val="auto"/>
                <w:lang w:val="en-US"/>
              </w:rPr>
              <w:t>-2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56,6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E" w:rsidRPr="00384EB3" w:rsidRDefault="007536DE" w:rsidP="00B9218E">
            <w:pPr>
              <w:jc w:val="both"/>
              <w:rPr>
                <w:color w:val="auto"/>
              </w:rPr>
            </w:pPr>
            <w:r w:rsidRPr="00384EB3">
              <w:rPr>
                <w:color w:val="auto"/>
              </w:rPr>
              <w:t>45,7</w:t>
            </w:r>
          </w:p>
        </w:tc>
      </w:tr>
    </w:tbl>
    <w:p w:rsidR="007536DE" w:rsidRPr="00384EB3" w:rsidRDefault="007536DE" w:rsidP="007536DE">
      <w:pPr>
        <w:jc w:val="both"/>
        <w:rPr>
          <w:rFonts w:eastAsia="Calibri" w:cs="Times New Roman"/>
          <w:color w:val="auto"/>
          <w:sz w:val="28"/>
          <w:szCs w:val="22"/>
          <w:lang w:eastAsia="en-US"/>
        </w:rPr>
      </w:pPr>
    </w:p>
    <w:p w:rsidR="007536DE" w:rsidRPr="00384EB3" w:rsidRDefault="007536DE" w:rsidP="007536DE">
      <w:pPr>
        <w:rPr>
          <w:rFonts w:eastAsia="Calibri" w:cs="Times New Roman"/>
          <w:color w:val="auto"/>
          <w:sz w:val="28"/>
          <w:szCs w:val="22"/>
          <w:lang w:eastAsia="en-US"/>
        </w:rPr>
      </w:pPr>
    </w:p>
    <w:p w:rsidR="007536DE" w:rsidRDefault="007536DE" w:rsidP="007536DE">
      <w:pPr>
        <w:suppressAutoHyphens/>
        <w:jc w:val="both"/>
        <w:rPr>
          <w:sz w:val="20"/>
          <w:szCs w:val="20"/>
        </w:rPr>
      </w:pPr>
    </w:p>
    <w:p w:rsidR="007536DE" w:rsidRDefault="007536DE" w:rsidP="007536DE">
      <w:pPr>
        <w:suppressAutoHyphens/>
        <w:ind w:firstLine="1418"/>
        <w:jc w:val="both"/>
        <w:rPr>
          <w:rFonts w:cs="Times New Roman"/>
          <w:sz w:val="20"/>
          <w:szCs w:val="20"/>
        </w:rPr>
      </w:pPr>
    </w:p>
    <w:p w:rsidR="007536DE" w:rsidRDefault="007536DE">
      <w:pPr>
        <w:shd w:val="clear" w:color="auto" w:fill="FFFFFF"/>
        <w:jc w:val="both"/>
      </w:pPr>
    </w:p>
    <w:sectPr w:rsidR="007536DE" w:rsidSect="00633D32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5E" w:rsidRDefault="0022555E" w:rsidP="00633D32">
      <w:r>
        <w:separator/>
      </w:r>
    </w:p>
  </w:endnote>
  <w:endnote w:type="continuationSeparator" w:id="0">
    <w:p w:rsidR="0022555E" w:rsidRDefault="0022555E" w:rsidP="006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32" w:rsidRDefault="00633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5E" w:rsidRDefault="0022555E" w:rsidP="00633D32">
      <w:r>
        <w:separator/>
      </w:r>
    </w:p>
  </w:footnote>
  <w:footnote w:type="continuationSeparator" w:id="0">
    <w:p w:rsidR="0022555E" w:rsidRDefault="0022555E" w:rsidP="00633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32" w:rsidRDefault="00633D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32"/>
    <w:rsid w:val="001B5611"/>
    <w:rsid w:val="0022555E"/>
    <w:rsid w:val="00272A3F"/>
    <w:rsid w:val="00316C43"/>
    <w:rsid w:val="00356F68"/>
    <w:rsid w:val="00373B72"/>
    <w:rsid w:val="00397274"/>
    <w:rsid w:val="003A0D91"/>
    <w:rsid w:val="004418FB"/>
    <w:rsid w:val="0046001B"/>
    <w:rsid w:val="0047324B"/>
    <w:rsid w:val="0048605C"/>
    <w:rsid w:val="0049235E"/>
    <w:rsid w:val="004928EA"/>
    <w:rsid w:val="004A3878"/>
    <w:rsid w:val="004F1160"/>
    <w:rsid w:val="005E253D"/>
    <w:rsid w:val="00613074"/>
    <w:rsid w:val="00613AB3"/>
    <w:rsid w:val="00624C2C"/>
    <w:rsid w:val="00633D32"/>
    <w:rsid w:val="00734DDE"/>
    <w:rsid w:val="007536DE"/>
    <w:rsid w:val="007B2FFB"/>
    <w:rsid w:val="007B7983"/>
    <w:rsid w:val="007E4127"/>
    <w:rsid w:val="00851393"/>
    <w:rsid w:val="00873013"/>
    <w:rsid w:val="008D38AF"/>
    <w:rsid w:val="008F6DC4"/>
    <w:rsid w:val="009547F0"/>
    <w:rsid w:val="009A3EE9"/>
    <w:rsid w:val="009E685F"/>
    <w:rsid w:val="00A14D29"/>
    <w:rsid w:val="00A56F0D"/>
    <w:rsid w:val="00AD6066"/>
    <w:rsid w:val="00AD63CE"/>
    <w:rsid w:val="00C219F4"/>
    <w:rsid w:val="00C35B01"/>
    <w:rsid w:val="00C71B06"/>
    <w:rsid w:val="00CC6B49"/>
    <w:rsid w:val="00DA77A3"/>
    <w:rsid w:val="00DE74E0"/>
    <w:rsid w:val="00E11016"/>
    <w:rsid w:val="00E452CC"/>
    <w:rsid w:val="00E87F7E"/>
    <w:rsid w:val="00EA0260"/>
    <w:rsid w:val="00F036B3"/>
    <w:rsid w:val="00F153C4"/>
    <w:rsid w:val="00F73ADC"/>
    <w:rsid w:val="00FD7041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D32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D32"/>
    <w:rPr>
      <w:u w:val="single"/>
    </w:rPr>
  </w:style>
  <w:style w:type="table" w:customStyle="1" w:styleId="TableNormal">
    <w:name w:val="Table Normal"/>
    <w:rsid w:val="00633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33D3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633D32"/>
  </w:style>
  <w:style w:type="character" w:customStyle="1" w:styleId="Hyperlink0">
    <w:name w:val="Hyperlink.0"/>
    <w:basedOn w:val="a5"/>
    <w:rsid w:val="00633D32"/>
    <w:rPr>
      <w:strike w:val="0"/>
      <w:dstrike w:val="0"/>
      <w:color w:val="0066CC"/>
      <w:sz w:val="18"/>
      <w:szCs w:val="18"/>
      <w:u w:val="none" w:color="0066CC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ody Text Indent"/>
    <w:rsid w:val="00633D32"/>
    <w:pPr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A7">
    <w:name w:val="Основной текст A"/>
    <w:rsid w:val="00633D32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633D3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customStyle="1" w:styleId="1">
    <w:name w:val="Сетка таблицы1"/>
    <w:basedOn w:val="a1"/>
    <w:uiPriority w:val="59"/>
    <w:rsid w:val="00753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8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53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D32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D32"/>
    <w:rPr>
      <w:u w:val="single"/>
    </w:rPr>
  </w:style>
  <w:style w:type="table" w:customStyle="1" w:styleId="TableNormal">
    <w:name w:val="Table Normal"/>
    <w:rsid w:val="00633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33D3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633D32"/>
  </w:style>
  <w:style w:type="character" w:customStyle="1" w:styleId="Hyperlink0">
    <w:name w:val="Hyperlink.0"/>
    <w:basedOn w:val="a5"/>
    <w:rsid w:val="00633D32"/>
    <w:rPr>
      <w:strike w:val="0"/>
      <w:dstrike w:val="0"/>
      <w:color w:val="0066CC"/>
      <w:sz w:val="18"/>
      <w:szCs w:val="18"/>
      <w:u w:val="none" w:color="0066CC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ody Text Indent"/>
    <w:rsid w:val="00633D32"/>
    <w:pPr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A7">
    <w:name w:val="Основной текст A"/>
    <w:rsid w:val="00633D32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633D3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customStyle="1" w:styleId="1">
    <w:name w:val="Сетка таблицы1"/>
    <w:basedOn w:val="a1"/>
    <w:uiPriority w:val="59"/>
    <w:rsid w:val="00753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8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53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hyperlink" Target="https://pandia.ru/text/category/sredstva_massovoj_inform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teployenergetika/" TargetMode="External"/><Relationship Id="rId12" Type="http://schemas.openxmlformats.org/officeDocument/2006/relationships/hyperlink" Target="https://pandia.ru/text/category/remontnie_raboti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inzhenernie_sistem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andia.ru/text/category/akt_normativ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gosudarstvennie_standart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Кочеткова</dc:creator>
  <cp:lastModifiedBy>Елена А. Кочеткова</cp:lastModifiedBy>
  <cp:revision>2</cp:revision>
  <dcterms:created xsi:type="dcterms:W3CDTF">2022-03-10T07:39:00Z</dcterms:created>
  <dcterms:modified xsi:type="dcterms:W3CDTF">2022-03-10T07:39:00Z</dcterms:modified>
</cp:coreProperties>
</file>