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3869DA" w:rsidRDefault="003869DA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69DA">
        <w:rPr>
          <w:rFonts w:ascii="Times New Roman" w:hAnsi="Times New Roman" w:cs="Times New Roman"/>
          <w:sz w:val="24"/>
          <w:szCs w:val="24"/>
        </w:rPr>
        <w:t>предоставляющи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</w:p>
    <w:p w:rsidR="003869DA" w:rsidRDefault="003869DA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</w:t>
      </w:r>
    </w:p>
    <w:p w:rsidR="00F00860" w:rsidRDefault="003869DA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3869DA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F00860"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</w:t>
      </w:r>
      <w:r w:rsidR="003869DA" w:rsidRPr="003869DA">
        <w:rPr>
          <w:sz w:val="24"/>
          <w:lang w:val="ru-RU"/>
        </w:rPr>
        <w:t>предоставляющи</w:t>
      </w:r>
      <w:r w:rsidR="003869DA">
        <w:rPr>
          <w:sz w:val="24"/>
          <w:lang w:val="ru-RU"/>
        </w:rPr>
        <w:t>х</w:t>
      </w:r>
      <w:r w:rsidR="003869DA" w:rsidRPr="003869DA">
        <w:rPr>
          <w:sz w:val="24"/>
          <w:lang w:val="ru-RU"/>
        </w:rPr>
        <w:t xml:space="preserve"> услуги теплоснабжения потребителям сельских населенных пунктов Удомельского городского округа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3869DA" w:rsidRPr="003869DA" w:rsidRDefault="003869DA" w:rsidP="003869DA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3869DA">
        <w:rPr>
          <w:sz w:val="24"/>
          <w:lang w:val="ru-RU"/>
        </w:rPr>
        <w:t xml:space="preserve">1. Участники отбора должны соответствовать критериям, указанным в п. 1.6.1 и 1.6.2 </w:t>
      </w:r>
      <w:r>
        <w:rPr>
          <w:sz w:val="24"/>
          <w:lang w:val="ru-RU"/>
        </w:rPr>
        <w:t>П</w:t>
      </w:r>
      <w:r w:rsidRPr="003869DA">
        <w:rPr>
          <w:sz w:val="24"/>
          <w:lang w:val="ru-RU"/>
        </w:rPr>
        <w:t>орядка.</w:t>
      </w:r>
    </w:p>
    <w:p w:rsidR="005852D6" w:rsidRPr="005852D6" w:rsidRDefault="005852D6" w:rsidP="005852D6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5852D6">
        <w:rPr>
          <w:sz w:val="24"/>
          <w:lang w:val="ru-RU"/>
        </w:rPr>
        <w:t xml:space="preserve">2. </w:t>
      </w:r>
      <w:proofErr w:type="gramStart"/>
      <w:r w:rsidRPr="005852D6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на первое число</w:t>
      </w:r>
      <w:proofErr w:type="gramEnd"/>
      <w:r w:rsidRPr="005852D6">
        <w:rPr>
          <w:sz w:val="24"/>
          <w:lang w:val="ru-RU"/>
        </w:rPr>
        <w:t xml:space="preserve"> месяца, предшествующего месяцу, в котором планируется проведение отбора.</w:t>
      </w:r>
    </w:p>
    <w:p w:rsidR="005852D6" w:rsidRPr="005852D6" w:rsidRDefault="005852D6" w:rsidP="005852D6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5852D6">
        <w:rPr>
          <w:sz w:val="24"/>
          <w:lang w:val="ru-RU"/>
        </w:rPr>
        <w:t xml:space="preserve">3. </w:t>
      </w:r>
      <w:proofErr w:type="gramStart"/>
      <w:r w:rsidRPr="005852D6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 на первое число месяца, предшествующего месяцу, в котором планируется проведение отбора.</w:t>
      </w:r>
      <w:proofErr w:type="gramEnd"/>
    </w:p>
    <w:p w:rsidR="005852D6" w:rsidRPr="005852D6" w:rsidRDefault="005852D6" w:rsidP="005852D6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5852D6">
        <w:rPr>
          <w:sz w:val="24"/>
          <w:lang w:val="ru-RU"/>
        </w:rPr>
        <w:t xml:space="preserve">4. </w:t>
      </w:r>
      <w:proofErr w:type="gramStart"/>
      <w:r w:rsidRPr="005852D6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5852D6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5852D6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852D6">
        <w:rPr>
          <w:sz w:val="24"/>
          <w:lang w:val="ru-RU"/>
        </w:rPr>
        <w:t xml:space="preserve"> публичных акционерных обществ.</w:t>
      </w:r>
    </w:p>
    <w:p w:rsidR="005852D6" w:rsidRPr="005852D6" w:rsidRDefault="005852D6" w:rsidP="005852D6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5852D6">
        <w:rPr>
          <w:sz w:val="24"/>
          <w:lang w:val="ru-RU"/>
        </w:rPr>
        <w:t xml:space="preserve">5. </w:t>
      </w:r>
      <w:proofErr w:type="gramStart"/>
      <w:r w:rsidRPr="005852D6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C65646" w:rsidRPr="00872507" w:rsidRDefault="005852D6" w:rsidP="005852D6">
      <w:pPr>
        <w:pStyle w:val="a3"/>
        <w:tabs>
          <w:tab w:val="left" w:pos="4049"/>
        </w:tabs>
        <w:ind w:left="0" w:firstLine="709"/>
        <w:rPr>
          <w:lang w:val="ru-RU"/>
        </w:rPr>
      </w:pPr>
      <w:bookmarkStart w:id="0" w:name="_GoBack"/>
      <w:bookmarkEnd w:id="0"/>
      <w:r w:rsidRPr="005852D6">
        <w:rPr>
          <w:sz w:val="24"/>
          <w:lang w:val="ru-RU"/>
        </w:rPr>
        <w:t>6.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sectPr w:rsidR="00C65646" w:rsidRPr="00872507" w:rsidSect="004C31F4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74F0F"/>
    <w:rsid w:val="003869DA"/>
    <w:rsid w:val="004C31F4"/>
    <w:rsid w:val="005852D6"/>
    <w:rsid w:val="00872507"/>
    <w:rsid w:val="009E25DB"/>
    <w:rsid w:val="00B11672"/>
    <w:rsid w:val="00C65646"/>
    <w:rsid w:val="00E57A58"/>
    <w:rsid w:val="00EA4286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11</cp:revision>
  <dcterms:created xsi:type="dcterms:W3CDTF">2021-05-25T07:17:00Z</dcterms:created>
  <dcterms:modified xsi:type="dcterms:W3CDTF">2023-01-24T07:00:00Z</dcterms:modified>
</cp:coreProperties>
</file>