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7A2" w:rsidRPr="006317A2" w:rsidRDefault="006317A2" w:rsidP="006317A2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  <w:r w:rsidRPr="006317A2">
        <w:rPr>
          <w:rFonts w:ascii="Times New Roman" w:hAnsi="Times New Roman"/>
          <w:sz w:val="24"/>
          <w:szCs w:val="24"/>
        </w:rPr>
        <w:t xml:space="preserve">Приложение </w:t>
      </w:r>
    </w:p>
    <w:p w:rsidR="006317A2" w:rsidRPr="006317A2" w:rsidRDefault="006317A2" w:rsidP="006317A2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  <w:r w:rsidRPr="006317A2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6317A2" w:rsidRPr="006317A2" w:rsidRDefault="006317A2" w:rsidP="006317A2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  <w:r w:rsidRPr="006317A2">
        <w:rPr>
          <w:rFonts w:ascii="Times New Roman" w:hAnsi="Times New Roman"/>
          <w:sz w:val="24"/>
          <w:szCs w:val="24"/>
        </w:rPr>
        <w:t>Удомельского городского округа</w:t>
      </w:r>
    </w:p>
    <w:p w:rsidR="006317A2" w:rsidRDefault="006317A2" w:rsidP="006317A2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  <w:r w:rsidRPr="006317A2">
        <w:rPr>
          <w:rFonts w:ascii="Times New Roman" w:hAnsi="Times New Roman"/>
          <w:sz w:val="24"/>
          <w:szCs w:val="24"/>
        </w:rPr>
        <w:t xml:space="preserve">от </w:t>
      </w:r>
      <w:r w:rsidR="00B8276F">
        <w:rPr>
          <w:rFonts w:ascii="Times New Roman" w:hAnsi="Times New Roman"/>
          <w:sz w:val="24"/>
          <w:szCs w:val="24"/>
        </w:rPr>
        <w:t>30.03.</w:t>
      </w:r>
      <w:r w:rsidRPr="006317A2">
        <w:rPr>
          <w:rFonts w:ascii="Times New Roman" w:hAnsi="Times New Roman"/>
          <w:sz w:val="24"/>
          <w:szCs w:val="24"/>
        </w:rPr>
        <w:t xml:space="preserve">2022 № </w:t>
      </w:r>
      <w:r w:rsidR="00B8276F">
        <w:rPr>
          <w:rFonts w:ascii="Times New Roman" w:hAnsi="Times New Roman"/>
          <w:sz w:val="24"/>
          <w:szCs w:val="24"/>
        </w:rPr>
        <w:t>429</w:t>
      </w:r>
      <w:bookmarkStart w:id="0" w:name="_GoBack"/>
      <w:bookmarkEnd w:id="0"/>
      <w:r w:rsidRPr="006317A2">
        <w:rPr>
          <w:rFonts w:ascii="Times New Roman" w:hAnsi="Times New Roman"/>
          <w:sz w:val="24"/>
          <w:szCs w:val="24"/>
        </w:rPr>
        <w:t>-па</w:t>
      </w:r>
    </w:p>
    <w:p w:rsidR="006317A2" w:rsidRDefault="006317A2" w:rsidP="00974770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</w:p>
    <w:p w:rsidR="00974770" w:rsidRPr="00C2061B" w:rsidRDefault="006317A2" w:rsidP="00974770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974770" w:rsidRPr="00C2061B">
        <w:rPr>
          <w:rFonts w:ascii="Times New Roman" w:hAnsi="Times New Roman"/>
          <w:sz w:val="24"/>
          <w:szCs w:val="24"/>
        </w:rPr>
        <w:t>Приложение</w:t>
      </w:r>
    </w:p>
    <w:p w:rsidR="00974770" w:rsidRPr="00C2061B" w:rsidRDefault="00974770" w:rsidP="00974770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974770" w:rsidRPr="00C2061B" w:rsidRDefault="00974770" w:rsidP="00974770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</w:p>
    <w:p w:rsidR="00974770" w:rsidRPr="00C2061B" w:rsidRDefault="00974770" w:rsidP="007E143D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7E143D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</w:t>
      </w:r>
      <w:r w:rsidR="007E143D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</w:t>
      </w:r>
      <w:r w:rsidRPr="00C2061B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 w:rsidRPr="00C2061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7E143D">
        <w:rPr>
          <w:rFonts w:ascii="Times New Roman" w:hAnsi="Times New Roman"/>
          <w:sz w:val="24"/>
          <w:szCs w:val="24"/>
        </w:rPr>
        <w:t>1395-па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МУНИЦИПАЛЬНАЯ ПРОГРАММА</w:t>
      </w: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муниципального образования Удомельский </w:t>
      </w:r>
      <w:r>
        <w:rPr>
          <w:rFonts w:ascii="Times New Roman" w:hAnsi="Times New Roman"/>
          <w:sz w:val="24"/>
          <w:szCs w:val="24"/>
        </w:rPr>
        <w:t>городской округ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«Обеспечение безопасности </w:t>
      </w:r>
      <w:r>
        <w:rPr>
          <w:rFonts w:ascii="Times New Roman" w:hAnsi="Times New Roman"/>
          <w:sz w:val="24"/>
          <w:szCs w:val="24"/>
        </w:rPr>
        <w:t xml:space="preserve">жизнедеятельности </w:t>
      </w:r>
      <w:r w:rsidRPr="00C2061B">
        <w:rPr>
          <w:rFonts w:ascii="Times New Roman" w:hAnsi="Times New Roman"/>
          <w:sz w:val="24"/>
          <w:szCs w:val="24"/>
        </w:rPr>
        <w:t xml:space="preserve">населения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/>
          <w:sz w:val="24"/>
          <w:szCs w:val="24"/>
        </w:rPr>
        <w:t xml:space="preserve"> 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2022</w:t>
      </w:r>
      <w:r w:rsidRPr="00C2061B">
        <w:rPr>
          <w:rFonts w:ascii="Times New Roman" w:hAnsi="Times New Roman"/>
          <w:sz w:val="24"/>
          <w:szCs w:val="24"/>
        </w:rPr>
        <w:t xml:space="preserve"> – 20</w:t>
      </w:r>
      <w:r>
        <w:rPr>
          <w:rFonts w:ascii="Times New Roman" w:hAnsi="Times New Roman"/>
          <w:sz w:val="24"/>
          <w:szCs w:val="24"/>
        </w:rPr>
        <w:t>27</w:t>
      </w:r>
      <w:r w:rsidRPr="00C2061B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»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BB4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BB4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BB4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lastRenderedPageBreak/>
        <w:t xml:space="preserve">Паспорт 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муниципального образования Удомельский </w:t>
      </w:r>
      <w:r>
        <w:rPr>
          <w:rFonts w:ascii="Times New Roman" w:hAnsi="Times New Roman"/>
          <w:sz w:val="24"/>
          <w:szCs w:val="24"/>
        </w:rPr>
        <w:t>городской округ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4"/>
        <w:gridCol w:w="5827"/>
      </w:tblGrid>
      <w:tr w:rsidR="00974770" w:rsidRPr="00C2061B" w:rsidTr="00B87D6A">
        <w:tc>
          <w:tcPr>
            <w:tcW w:w="4594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27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муниципального образования Удомельский </w:t>
            </w:r>
            <w:r>
              <w:rPr>
                <w:rFonts w:ascii="Times New Roman" w:hAnsi="Times New Roman"/>
                <w:sz w:val="24"/>
                <w:szCs w:val="24"/>
              </w:rPr>
              <w:t>городской округ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«Обеспечение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жизнедеятельности 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населения </w:t>
            </w:r>
            <w:r>
              <w:rPr>
                <w:rFonts w:ascii="Times New Roman" w:hAnsi="Times New Roman"/>
                <w:sz w:val="24"/>
                <w:szCs w:val="24"/>
              </w:rPr>
              <w:t>Удомельского городского округа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22 - 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74770" w:rsidRPr="00C2061B" w:rsidTr="00B87D6A">
        <w:tc>
          <w:tcPr>
            <w:tcW w:w="4594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Администратор муниципальной программы</w:t>
            </w:r>
          </w:p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Удомельского городского округа</w:t>
            </w:r>
          </w:p>
        </w:tc>
      </w:tr>
      <w:tr w:rsidR="00974770" w:rsidRPr="00C2061B" w:rsidTr="00B87D6A">
        <w:tc>
          <w:tcPr>
            <w:tcW w:w="4594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5827" w:type="dxa"/>
          </w:tcPr>
          <w:p w:rsidR="00974770" w:rsidRPr="00F16788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788">
              <w:rPr>
                <w:rFonts w:ascii="Times New Roman" w:hAnsi="Times New Roman"/>
                <w:sz w:val="24"/>
                <w:szCs w:val="24"/>
              </w:rPr>
              <w:t>МКУ «Управление ГОЧС»</w:t>
            </w:r>
          </w:p>
          <w:p w:rsidR="00974770" w:rsidRPr="00F16788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39F">
              <w:rPr>
                <w:rFonts w:ascii="Times New Roman" w:hAnsi="Times New Roman"/>
                <w:sz w:val="24"/>
                <w:szCs w:val="24"/>
              </w:rPr>
              <w:t>Администрация Удомельского городского округа</w:t>
            </w:r>
          </w:p>
        </w:tc>
      </w:tr>
      <w:tr w:rsidR="00974770" w:rsidRPr="00C2061B" w:rsidTr="00B87D6A">
        <w:tc>
          <w:tcPr>
            <w:tcW w:w="4594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5827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74770" w:rsidRPr="00C2061B" w:rsidTr="00B87D6A">
        <w:tc>
          <w:tcPr>
            <w:tcW w:w="4594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974770" w:rsidRPr="00C2061B" w:rsidRDefault="00974770" w:rsidP="00B87D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Повышение безопасности жизнедеятельности населения в  Удомельском </w:t>
            </w:r>
            <w:r>
              <w:rPr>
                <w:rFonts w:ascii="Times New Roman" w:hAnsi="Times New Roman"/>
                <w:sz w:val="24"/>
                <w:szCs w:val="24"/>
              </w:rPr>
              <w:t>городском округе</w:t>
            </w:r>
          </w:p>
        </w:tc>
      </w:tr>
      <w:tr w:rsidR="00974770" w:rsidRPr="00C2061B" w:rsidTr="00B87D6A">
        <w:tc>
          <w:tcPr>
            <w:tcW w:w="4594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Подпрограмма 1 «Снижение рисков и смягчение последствий чрезвычайных ситуаций на территории Удомельского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Подпрограмма 2 «Повышение пожарной безопасности на территории Удомельского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Подпрограмма 3 «Профилактика терроризма и экстремизма на территории Удомельского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Подпрограмма 4 «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мероприятий по обеспечению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безопасности людей на водных объектах Удомельского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974770" w:rsidRPr="00C2061B" w:rsidTr="00B87D6A">
        <w:tc>
          <w:tcPr>
            <w:tcW w:w="4594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B76">
              <w:rPr>
                <w:rFonts w:ascii="Times New Roman" w:hAnsi="Times New Roman"/>
                <w:sz w:val="24"/>
                <w:szCs w:val="24"/>
              </w:rPr>
              <w:t xml:space="preserve">Укомплектованность сил и средств для предупреждения и ликвидации чрезвычайных ситуаций; охват населения системами оповещения в целях предупреждения чрезвычайных ситуаций; уменьшение количества пожаров на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территории округа</w:t>
            </w:r>
            <w:r w:rsidRPr="00434B76">
              <w:rPr>
                <w:rFonts w:ascii="Times New Roman" w:hAnsi="Times New Roman"/>
                <w:sz w:val="24"/>
                <w:szCs w:val="24"/>
              </w:rPr>
              <w:t xml:space="preserve">; уменьшение </w:t>
            </w:r>
            <w:r>
              <w:rPr>
                <w:rFonts w:ascii="Times New Roman" w:hAnsi="Times New Roman"/>
                <w:sz w:val="24"/>
                <w:szCs w:val="24"/>
              </w:rPr>
              <w:t>случаев гибели людей, как в  ходе пожаров, так и</w:t>
            </w:r>
            <w:r w:rsidRPr="00434B76">
              <w:rPr>
                <w:rFonts w:ascii="Times New Roman" w:hAnsi="Times New Roman"/>
                <w:sz w:val="24"/>
                <w:szCs w:val="24"/>
              </w:rPr>
              <w:t xml:space="preserve"> на водных объектах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Pr="00434B76">
              <w:rPr>
                <w:rFonts w:ascii="Times New Roman" w:hAnsi="Times New Roman"/>
                <w:sz w:val="24"/>
                <w:szCs w:val="24"/>
              </w:rPr>
              <w:t>; увеличение доли населения, удовлетворенного деятельностью органов местного самоуправления городского округа в сфере предупреждения терроризма и экстремизма.</w:t>
            </w:r>
          </w:p>
        </w:tc>
      </w:tr>
      <w:tr w:rsidR="00974770" w:rsidRPr="00C2061B" w:rsidTr="00B87D6A">
        <w:tc>
          <w:tcPr>
            <w:tcW w:w="4594" w:type="dxa"/>
          </w:tcPr>
          <w:p w:rsidR="00974770" w:rsidRPr="00C2061B" w:rsidRDefault="00974770" w:rsidP="00B87D6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Плановые объемы 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и источники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программы по годам ее реализации в разрезе подпрограмм</w:t>
            </w:r>
          </w:p>
          <w:p w:rsidR="00974770" w:rsidRPr="00C2061B" w:rsidRDefault="00974770" w:rsidP="00B87D6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BF1A38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 xml:space="preserve"> год – </w:t>
            </w:r>
            <w:r w:rsidR="006317A2">
              <w:rPr>
                <w:rFonts w:ascii="Times New Roman" w:hAnsi="Times New Roman"/>
                <w:bCs/>
                <w:sz w:val="24"/>
                <w:szCs w:val="24"/>
              </w:rPr>
              <w:t>2610,8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рублей</w:t>
            </w:r>
            <w:r w:rsidR="00BF1A38" w:rsidRPr="00F16788">
              <w:rPr>
                <w:rFonts w:ascii="Times New Roman" w:hAnsi="Times New Roman"/>
                <w:bCs/>
                <w:sz w:val="24"/>
                <w:szCs w:val="24"/>
              </w:rPr>
              <w:t xml:space="preserve"> из бюджета Удомельского городского округа:</w:t>
            </w:r>
          </w:p>
          <w:p w:rsidR="00974770" w:rsidRPr="00F16788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1 –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,0 тыс. руб.</w:t>
            </w:r>
            <w:r w:rsidR="00BF1A3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974770" w:rsidRPr="00F16788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2 –  </w:t>
            </w:r>
            <w:r w:rsidR="006317A2">
              <w:rPr>
                <w:rFonts w:ascii="Times New Roman" w:hAnsi="Times New Roman"/>
                <w:bCs/>
                <w:sz w:val="24"/>
                <w:szCs w:val="24"/>
              </w:rPr>
              <w:t>2505,8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руб.;</w:t>
            </w:r>
          </w:p>
          <w:p w:rsidR="00974770" w:rsidRPr="00F16788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3 –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,0 тыс. руб.;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подпрограмма 4 –  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,0 тыс. руб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74770" w:rsidRPr="00F16788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23 год - 1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00,0 тыс. рублей из бюджета Удомельского городского округа: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подпрограмма 1 –  80</w:t>
            </w:r>
            <w:r w:rsidR="00BF1A38">
              <w:rPr>
                <w:rFonts w:ascii="Times New Roman" w:hAnsi="Times New Roman"/>
                <w:bCs/>
                <w:sz w:val="24"/>
                <w:szCs w:val="24"/>
              </w:rPr>
              <w:t>,0 тыс. руб.;</w:t>
            </w:r>
          </w:p>
          <w:p w:rsidR="00974770" w:rsidRPr="00F16788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подпрограмма 2 –  1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00,0 тыс. руб.;</w:t>
            </w:r>
          </w:p>
          <w:p w:rsidR="00974770" w:rsidRPr="00F16788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подпрограмма 3 –  5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,0 тыс. руб.;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подпрограмма 4 –  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,0 тыс.</w:t>
            </w:r>
            <w:r w:rsidR="00BF1A38">
              <w:rPr>
                <w:rFonts w:ascii="Times New Roman" w:hAnsi="Times New Roman"/>
                <w:bCs/>
                <w:sz w:val="24"/>
                <w:szCs w:val="24"/>
              </w:rPr>
              <w:t xml:space="preserve"> руб.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74770" w:rsidRPr="00703454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 xml:space="preserve"> год - 15</w:t>
            </w: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00,0 тыс. рублей из бюджета Удомельского городского округа:</w:t>
            </w:r>
          </w:p>
          <w:p w:rsidR="00974770" w:rsidRPr="00703454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подпрограмма 1 –  80,0 тыс. руб.</w:t>
            </w:r>
            <w:r w:rsidR="00BF1A3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974770" w:rsidRPr="00703454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подпрограмма 2 –  1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00,0 тыс. руб.;</w:t>
            </w:r>
          </w:p>
          <w:p w:rsidR="00974770" w:rsidRPr="00703454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подпрограмма 3 –  5,0 тыс. руб.;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подпрограмма 4 –  15,0 тыс. руб.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:rsidR="00974770" w:rsidRPr="00E0301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 xml:space="preserve"> год - 15</w:t>
            </w: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00,0 тыс. рублей из бюджета Удомельского городского округа:</w:t>
            </w:r>
          </w:p>
          <w:p w:rsidR="00974770" w:rsidRPr="00E0301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подпрограмма 1 –  80,0 тыс. руб.</w:t>
            </w:r>
            <w:r w:rsidR="00BF1A3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974770" w:rsidRPr="00E03010" w:rsidRDefault="008D143F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подпрограмма 2 –  14</w:t>
            </w:r>
            <w:r w:rsidR="00974770" w:rsidRPr="00E03010">
              <w:rPr>
                <w:rFonts w:ascii="Times New Roman" w:hAnsi="Times New Roman"/>
                <w:bCs/>
                <w:sz w:val="24"/>
                <w:szCs w:val="24"/>
              </w:rPr>
              <w:t>00,0 тыс. руб.;</w:t>
            </w:r>
          </w:p>
          <w:p w:rsidR="00974770" w:rsidRPr="00E0301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подпрограмма 3 –  5,0 тыс. руб.;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подпрограмма 4 –  15,0 тыс. руб.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74770" w:rsidRPr="00E0301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 xml:space="preserve"> год - 15</w:t>
            </w: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00,0 тыс. рублей из бюджета Удомельского городского округа:</w:t>
            </w:r>
          </w:p>
          <w:p w:rsidR="00974770" w:rsidRPr="00E0301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подпрограмма 1 –  80,0 тыс. руб.</w:t>
            </w:r>
            <w:r w:rsidR="00BF1A3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974770" w:rsidRPr="00E0301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подпрограмма 2 –  1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00,0 тыс. руб.;</w:t>
            </w:r>
          </w:p>
          <w:p w:rsidR="00974770" w:rsidRPr="00E0301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подпрограмма 3 –  5,0 тыс. руб.;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подпрограмма 4 –  15,0 тыс. руб.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74770" w:rsidRPr="00703454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 xml:space="preserve"> год - 1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00,0 тыс. рублей из бюджета Удомельского городского округа:</w:t>
            </w:r>
          </w:p>
          <w:p w:rsidR="00974770" w:rsidRPr="00703454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подпрограмма 1 –  80,0 тыс. руб.</w:t>
            </w:r>
            <w:r w:rsidR="00BF1A3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974770" w:rsidRPr="00703454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подпрограмма 2 –  1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00,0 тыс. руб.;</w:t>
            </w:r>
          </w:p>
          <w:p w:rsidR="00974770" w:rsidRPr="00703454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подпрограмма 3 –  5,0 тыс. руб.;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подпрограмма 4 –  15,0 тыс. руб.</w:t>
            </w:r>
          </w:p>
          <w:p w:rsidR="00974770" w:rsidRPr="00CC48DF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</w:tbl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Pr="00C2061B" w:rsidRDefault="006317A2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974770" w:rsidRPr="00C2061B">
        <w:rPr>
          <w:rFonts w:ascii="Times New Roman" w:hAnsi="Times New Roman"/>
          <w:sz w:val="24"/>
          <w:szCs w:val="24"/>
        </w:rPr>
        <w:t xml:space="preserve">аздел </w:t>
      </w:r>
      <w:r w:rsidR="00974770" w:rsidRPr="00C2061B">
        <w:rPr>
          <w:rFonts w:ascii="Times New Roman" w:hAnsi="Times New Roman"/>
          <w:sz w:val="24"/>
          <w:szCs w:val="24"/>
          <w:lang w:val="en-US"/>
        </w:rPr>
        <w:t>I</w:t>
      </w:r>
      <w:r w:rsidR="00974770" w:rsidRPr="00C2061B">
        <w:rPr>
          <w:rFonts w:ascii="Times New Roman" w:hAnsi="Times New Roman"/>
          <w:sz w:val="24"/>
          <w:szCs w:val="24"/>
        </w:rPr>
        <w:t xml:space="preserve"> 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Общая характеристика сферы реализации муниципальной программы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Подраздел </w:t>
      </w:r>
      <w:r w:rsidRPr="00C2061B">
        <w:rPr>
          <w:rFonts w:ascii="Times New Roman" w:hAnsi="Times New Roman"/>
          <w:sz w:val="24"/>
          <w:szCs w:val="24"/>
          <w:lang w:val="en-US"/>
        </w:rPr>
        <w:t>I</w:t>
      </w: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Общая характеристика сферы реализации муниципальной </w:t>
      </w:r>
      <w:r>
        <w:rPr>
          <w:rFonts w:ascii="Times New Roman" w:hAnsi="Times New Roman"/>
          <w:sz w:val="24"/>
          <w:szCs w:val="24"/>
        </w:rPr>
        <w:t>программы и прогноз её развития</w:t>
      </w:r>
    </w:p>
    <w:p w:rsidR="00367218" w:rsidRPr="00C2061B" w:rsidRDefault="00367218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Муниципальная программа «Обеспечение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езопасности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жизнедеятельности 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населения Удомельского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>городского округа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 на 20</w:t>
      </w:r>
      <w:r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color w:val="000000"/>
          <w:sz w:val="24"/>
          <w:szCs w:val="24"/>
        </w:rPr>
        <w:t>27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 (далее </w:t>
      </w:r>
      <w:r w:rsidR="00FD47B3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муниципальная программа) направлена на повышение безопасности населения Удомельского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>городского округа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. В результате реализации муниципальной программы ожидается достижение показателей, которые будут характеризовать повышение уровня безопасности жителей Удомельского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>городского округа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974770" w:rsidRPr="00C2061B" w:rsidRDefault="00974770" w:rsidP="009747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61B">
        <w:rPr>
          <w:rFonts w:ascii="Times New Roman" w:hAnsi="Times New Roman" w:cs="Times New Roman"/>
          <w:sz w:val="24"/>
          <w:szCs w:val="24"/>
        </w:rPr>
        <w:t>В условиях сохранения угроз техногенного и природного характера одной из важнейших задач по обеспечению безопасности является повышение уровня защищенности населения и безопасности потенциально опасных объектов.</w:t>
      </w:r>
    </w:p>
    <w:p w:rsidR="00974770" w:rsidRPr="00175E51" w:rsidRDefault="00974770" w:rsidP="009747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61B">
        <w:rPr>
          <w:rFonts w:ascii="Times New Roman" w:hAnsi="Times New Roman" w:cs="Times New Roman"/>
          <w:sz w:val="24"/>
          <w:szCs w:val="24"/>
        </w:rPr>
        <w:t xml:space="preserve">На территории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 w:cs="Times New Roman"/>
          <w:sz w:val="24"/>
          <w:szCs w:val="24"/>
        </w:rPr>
        <w:t xml:space="preserve"> расположен 1 </w:t>
      </w:r>
      <w:r>
        <w:rPr>
          <w:rFonts w:ascii="Times New Roman" w:hAnsi="Times New Roman" w:cs="Times New Roman"/>
          <w:sz w:val="24"/>
          <w:szCs w:val="24"/>
        </w:rPr>
        <w:t xml:space="preserve">потенциально </w:t>
      </w:r>
      <w:r w:rsidRPr="00C2061B">
        <w:rPr>
          <w:rFonts w:ascii="Times New Roman" w:hAnsi="Times New Roman" w:cs="Times New Roman"/>
          <w:sz w:val="24"/>
          <w:szCs w:val="24"/>
        </w:rPr>
        <w:t>опасны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2061B">
        <w:rPr>
          <w:rFonts w:ascii="Times New Roman" w:hAnsi="Times New Roman" w:cs="Times New Roman"/>
          <w:sz w:val="24"/>
          <w:szCs w:val="24"/>
        </w:rPr>
        <w:t xml:space="preserve"> объект, что может представлять угрозу возникновения </w:t>
      </w:r>
      <w:r>
        <w:rPr>
          <w:rFonts w:ascii="Times New Roman" w:hAnsi="Times New Roman" w:cs="Times New Roman"/>
          <w:sz w:val="24"/>
          <w:szCs w:val="24"/>
        </w:rPr>
        <w:t>чрезвычайной ситуации</w:t>
      </w:r>
      <w:r w:rsidRPr="00C2061B">
        <w:rPr>
          <w:rFonts w:ascii="Times New Roman" w:hAnsi="Times New Roman" w:cs="Times New Roman"/>
          <w:sz w:val="24"/>
          <w:szCs w:val="24"/>
        </w:rPr>
        <w:t xml:space="preserve"> техногенного характера. Аварии на данн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2061B">
        <w:rPr>
          <w:rFonts w:ascii="Times New Roman" w:hAnsi="Times New Roman" w:cs="Times New Roman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2061B">
        <w:rPr>
          <w:rFonts w:ascii="Times New Roman" w:hAnsi="Times New Roman" w:cs="Times New Roman"/>
          <w:sz w:val="24"/>
          <w:szCs w:val="24"/>
        </w:rPr>
        <w:t xml:space="preserve"> могут привести  к чрезвычайным ситуациям с последствиями для населения и территории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 w:cs="Times New Roman"/>
          <w:sz w:val="24"/>
          <w:szCs w:val="24"/>
        </w:rPr>
        <w:t xml:space="preserve">. Климатические и географические условия на территории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 w:cs="Times New Roman"/>
          <w:sz w:val="24"/>
          <w:szCs w:val="24"/>
        </w:rPr>
        <w:t xml:space="preserve"> также способствуют возникновению чрезвычайных ситуаций природного характера. Опасные природные явления </w:t>
      </w:r>
      <w:r w:rsidRPr="00C2061B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представляют собой потенциальный источник угроз и рисков жизнедеятельности человека и хозяйственному потенциалу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C206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Так, в последние годы одной из актуальных задач стала организация розыска граждан, заблудившихся в лесных массивах. В 2020 году в лесах округа заблудилось 28 человек. За истекший период 2021 года число заблудившихся составило 10 человек. </w:t>
      </w:r>
    </w:p>
    <w:p w:rsidR="00974770" w:rsidRPr="00C2061B" w:rsidRDefault="00974770" w:rsidP="009747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развития.</w:t>
      </w:r>
    </w:p>
    <w:p w:rsidR="00974770" w:rsidRDefault="00974770" w:rsidP="0097477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34B76">
        <w:rPr>
          <w:rFonts w:ascii="Times New Roman" w:hAnsi="Times New Roman"/>
          <w:sz w:val="24"/>
          <w:szCs w:val="24"/>
        </w:rPr>
        <w:t xml:space="preserve">В 2020 году на территории Удомельского городского округа </w:t>
      </w:r>
      <w:r>
        <w:rPr>
          <w:rFonts w:ascii="Times New Roman" w:hAnsi="Times New Roman"/>
          <w:sz w:val="24"/>
          <w:szCs w:val="24"/>
        </w:rPr>
        <w:t>зафиксирован</w:t>
      </w:r>
      <w:r w:rsidRPr="00434B76">
        <w:rPr>
          <w:rFonts w:ascii="Times New Roman" w:hAnsi="Times New Roman"/>
          <w:sz w:val="24"/>
          <w:szCs w:val="24"/>
        </w:rPr>
        <w:t xml:space="preserve"> 31</w:t>
      </w:r>
      <w:r w:rsidRPr="00434B7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34B76">
        <w:rPr>
          <w:rFonts w:ascii="Times New Roman" w:hAnsi="Times New Roman"/>
          <w:sz w:val="24"/>
          <w:szCs w:val="24"/>
        </w:rPr>
        <w:t xml:space="preserve">пожар, </w:t>
      </w:r>
      <w:r>
        <w:rPr>
          <w:rFonts w:ascii="Times New Roman" w:hAnsi="Times New Roman"/>
          <w:sz w:val="24"/>
          <w:szCs w:val="24"/>
        </w:rPr>
        <w:t xml:space="preserve">что повлекло смерть </w:t>
      </w:r>
      <w:r w:rsidRPr="00434B76">
        <w:rPr>
          <w:rFonts w:ascii="Times New Roman" w:hAnsi="Times New Roman"/>
          <w:sz w:val="24"/>
          <w:szCs w:val="24"/>
        </w:rPr>
        <w:t>3 человек. В истекшем периоде 2021 года зарегистрировано 45 пожаров, на которых погибло 3 человек</w:t>
      </w:r>
      <w:r>
        <w:rPr>
          <w:rFonts w:ascii="Times New Roman" w:hAnsi="Times New Roman"/>
          <w:sz w:val="24"/>
          <w:szCs w:val="24"/>
        </w:rPr>
        <w:t>а</w:t>
      </w:r>
      <w:r w:rsidRPr="00434B76">
        <w:rPr>
          <w:rFonts w:ascii="Times New Roman" w:hAnsi="Times New Roman"/>
          <w:sz w:val="24"/>
          <w:szCs w:val="24"/>
        </w:rPr>
        <w:t>.</w:t>
      </w:r>
      <w:r w:rsidRPr="00C2061B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974770" w:rsidRPr="00C2061B" w:rsidRDefault="00974770" w:rsidP="009747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Решение проблем профилактики терроризма и экстремизма в Удомельском </w:t>
      </w:r>
      <w:r>
        <w:rPr>
          <w:rFonts w:ascii="Times New Roman" w:hAnsi="Times New Roman"/>
          <w:sz w:val="24"/>
          <w:szCs w:val="24"/>
        </w:rPr>
        <w:t>городском округе</w:t>
      </w:r>
      <w:r w:rsidRPr="00C2061B">
        <w:rPr>
          <w:rFonts w:ascii="Times New Roman" w:hAnsi="Times New Roman"/>
          <w:sz w:val="24"/>
          <w:szCs w:val="24"/>
        </w:rPr>
        <w:t xml:space="preserve"> предусматривает комплексный характер и предполагает участие различных структур, </w:t>
      </w:r>
      <w:r>
        <w:rPr>
          <w:rFonts w:ascii="Times New Roman" w:hAnsi="Times New Roman"/>
          <w:sz w:val="24"/>
          <w:szCs w:val="24"/>
        </w:rPr>
        <w:t xml:space="preserve">задействованных </w:t>
      </w:r>
      <w:r w:rsidRPr="00C2061B">
        <w:rPr>
          <w:rFonts w:ascii="Times New Roman" w:hAnsi="Times New Roman"/>
          <w:sz w:val="24"/>
          <w:szCs w:val="24"/>
        </w:rPr>
        <w:t>в борьб</w:t>
      </w:r>
      <w:r>
        <w:rPr>
          <w:rFonts w:ascii="Times New Roman" w:hAnsi="Times New Roman"/>
          <w:sz w:val="24"/>
          <w:szCs w:val="24"/>
        </w:rPr>
        <w:t>е</w:t>
      </w:r>
      <w:r w:rsidRPr="00C2061B">
        <w:rPr>
          <w:rFonts w:ascii="Times New Roman" w:hAnsi="Times New Roman"/>
          <w:sz w:val="24"/>
          <w:szCs w:val="24"/>
        </w:rPr>
        <w:t xml:space="preserve"> с терроризмом и экстремизмом.</w:t>
      </w:r>
    </w:p>
    <w:p w:rsidR="00974770" w:rsidRPr="00C2061B" w:rsidRDefault="00974770" w:rsidP="0097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61B">
        <w:rPr>
          <w:rFonts w:ascii="Times New Roman" w:hAnsi="Times New Roman" w:cs="Times New Roman"/>
          <w:sz w:val="24"/>
          <w:szCs w:val="24"/>
        </w:rPr>
        <w:t xml:space="preserve">Проблема, касающаяся уменьшения </w:t>
      </w:r>
      <w:r>
        <w:rPr>
          <w:rFonts w:ascii="Times New Roman" w:hAnsi="Times New Roman" w:cs="Times New Roman"/>
          <w:sz w:val="24"/>
          <w:szCs w:val="24"/>
        </w:rPr>
        <w:t xml:space="preserve">количества случаев </w:t>
      </w:r>
      <w:r w:rsidRPr="00C2061B">
        <w:rPr>
          <w:rFonts w:ascii="Times New Roman" w:hAnsi="Times New Roman" w:cs="Times New Roman"/>
          <w:sz w:val="24"/>
          <w:szCs w:val="24"/>
        </w:rPr>
        <w:t xml:space="preserve">гибели людей на водных объектах, повышения уровня знаний населения </w:t>
      </w:r>
      <w:r>
        <w:rPr>
          <w:rFonts w:ascii="Times New Roman" w:hAnsi="Times New Roman" w:cs="Times New Roman"/>
          <w:sz w:val="24"/>
          <w:szCs w:val="24"/>
        </w:rPr>
        <w:t>о правилах поведения на воде</w:t>
      </w:r>
      <w:r w:rsidRPr="00C206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4705C4">
        <w:rPr>
          <w:rFonts w:ascii="Times New Roman" w:hAnsi="Times New Roman" w:cs="Times New Roman"/>
          <w:sz w:val="24"/>
          <w:szCs w:val="24"/>
        </w:rPr>
        <w:t>оздание условий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4705C4">
        <w:rPr>
          <w:rFonts w:ascii="Times New Roman" w:hAnsi="Times New Roman" w:cs="Times New Roman"/>
          <w:sz w:val="24"/>
          <w:szCs w:val="24"/>
        </w:rPr>
        <w:t xml:space="preserve"> организация обустройства мест массового отдыха населения на водных объектах</w:t>
      </w:r>
      <w:r>
        <w:rPr>
          <w:rFonts w:ascii="Times New Roman" w:hAnsi="Times New Roman" w:cs="Times New Roman"/>
          <w:sz w:val="24"/>
          <w:szCs w:val="24"/>
        </w:rPr>
        <w:t>, создания и развития пляжной инфраструктуры</w:t>
      </w:r>
      <w:r w:rsidRPr="00C2061B">
        <w:rPr>
          <w:rFonts w:ascii="Times New Roman" w:hAnsi="Times New Roman" w:cs="Times New Roman"/>
          <w:sz w:val="24"/>
          <w:szCs w:val="24"/>
        </w:rPr>
        <w:t xml:space="preserve">, по-прежнему остается актуальной. </w:t>
      </w:r>
      <w:r>
        <w:rPr>
          <w:rFonts w:ascii="Times New Roman" w:hAnsi="Times New Roman" w:cs="Times New Roman"/>
          <w:sz w:val="24"/>
          <w:szCs w:val="24"/>
        </w:rPr>
        <w:t>Так, в</w:t>
      </w:r>
      <w:r w:rsidRPr="00C2061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2061B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C2061B">
        <w:rPr>
          <w:rFonts w:ascii="Times New Roman" w:hAnsi="Times New Roman" w:cs="Times New Roman"/>
          <w:sz w:val="24"/>
          <w:szCs w:val="24"/>
        </w:rPr>
        <w:t>Удомельско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206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городском округе</w:t>
      </w:r>
      <w:r w:rsidRPr="00C206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утонули</w:t>
      </w:r>
      <w:r w:rsidRPr="00C206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2061B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. За истекший период 2021 года</w:t>
      </w:r>
      <w:r w:rsidRPr="00E4157C">
        <w:rPr>
          <w:rFonts w:ascii="Times New Roman" w:hAnsi="Times New Roman" w:cs="Times New Roman"/>
          <w:sz w:val="24"/>
          <w:szCs w:val="24"/>
        </w:rPr>
        <w:t xml:space="preserve"> </w:t>
      </w:r>
      <w:r w:rsidRPr="00C2061B">
        <w:rPr>
          <w:rFonts w:ascii="Times New Roman" w:hAnsi="Times New Roman" w:cs="Times New Roman"/>
          <w:sz w:val="24"/>
          <w:szCs w:val="24"/>
        </w:rPr>
        <w:t>на водных объектах</w:t>
      </w:r>
      <w:r>
        <w:rPr>
          <w:rFonts w:ascii="Times New Roman" w:hAnsi="Times New Roman" w:cs="Times New Roman"/>
          <w:sz w:val="24"/>
          <w:szCs w:val="24"/>
        </w:rPr>
        <w:t xml:space="preserve"> округа зафиксирована смерть еще 5 человек.</w:t>
      </w:r>
    </w:p>
    <w:p w:rsidR="00974770" w:rsidRPr="00C2061B" w:rsidRDefault="00974770" w:rsidP="0097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61B">
        <w:rPr>
          <w:rFonts w:ascii="Times New Roman" w:hAnsi="Times New Roman" w:cs="Times New Roman"/>
          <w:sz w:val="24"/>
          <w:szCs w:val="24"/>
        </w:rPr>
        <w:t xml:space="preserve">В этой связи обеспечение безопасности при пользовании водоемами, предупреждение и оперативная ликвидация происшествий на водных объектах,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A38AE">
        <w:rPr>
          <w:rFonts w:ascii="Times New Roman" w:hAnsi="Times New Roman" w:cs="Times New Roman"/>
          <w:sz w:val="24"/>
          <w:szCs w:val="24"/>
        </w:rPr>
        <w:t>оздание условий, организация обустройства мест массового отдыха населения на водных объектах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2061B">
        <w:rPr>
          <w:rFonts w:ascii="Times New Roman" w:hAnsi="Times New Roman" w:cs="Times New Roman"/>
          <w:sz w:val="24"/>
          <w:szCs w:val="24"/>
        </w:rPr>
        <w:t>обучени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2061B">
        <w:rPr>
          <w:rFonts w:ascii="Times New Roman" w:hAnsi="Times New Roman" w:cs="Times New Roman"/>
          <w:sz w:val="24"/>
          <w:szCs w:val="24"/>
        </w:rPr>
        <w:t xml:space="preserve"> населения, прежде всего детей, плаванию и приемам спасения на воде</w:t>
      </w:r>
      <w:r>
        <w:rPr>
          <w:rFonts w:ascii="Times New Roman" w:hAnsi="Times New Roman" w:cs="Times New Roman"/>
          <w:sz w:val="24"/>
          <w:szCs w:val="24"/>
        </w:rPr>
        <w:t xml:space="preserve"> в целях профилактики и предупреждения</w:t>
      </w:r>
      <w:r w:rsidRPr="00C2061B">
        <w:rPr>
          <w:rFonts w:ascii="Times New Roman" w:hAnsi="Times New Roman" w:cs="Times New Roman"/>
          <w:sz w:val="24"/>
          <w:szCs w:val="24"/>
        </w:rPr>
        <w:t xml:space="preserve"> несчастных случаев</w:t>
      </w:r>
      <w:r>
        <w:rPr>
          <w:rFonts w:ascii="Times New Roman" w:hAnsi="Times New Roman" w:cs="Times New Roman"/>
          <w:sz w:val="24"/>
          <w:szCs w:val="24"/>
        </w:rPr>
        <w:t>, а также</w:t>
      </w:r>
      <w:r w:rsidRPr="00C2061B">
        <w:rPr>
          <w:rFonts w:ascii="Times New Roman" w:hAnsi="Times New Roman" w:cs="Times New Roman"/>
          <w:sz w:val="24"/>
          <w:szCs w:val="24"/>
        </w:rPr>
        <w:t xml:space="preserve"> пропаганда здорового образа жизни являются приоритетными направлениями деятельности органов местного самоуправления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 w:cs="Times New Roman"/>
          <w:sz w:val="24"/>
          <w:szCs w:val="24"/>
        </w:rPr>
        <w:t>.</w:t>
      </w:r>
    </w:p>
    <w:p w:rsidR="00974770" w:rsidRPr="00C2061B" w:rsidRDefault="00974770" w:rsidP="0097477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Подраздел </w:t>
      </w:r>
      <w:r w:rsidRPr="00C2061B">
        <w:rPr>
          <w:rFonts w:ascii="Times New Roman" w:hAnsi="Times New Roman"/>
          <w:sz w:val="24"/>
          <w:szCs w:val="24"/>
          <w:lang w:val="en-US"/>
        </w:rPr>
        <w:t>II</w:t>
      </w: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Перечень основных проблем в сфере реализации муниципальной программы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61B">
        <w:rPr>
          <w:rFonts w:ascii="Times New Roman" w:hAnsi="Times New Roman"/>
          <w:sz w:val="24"/>
          <w:szCs w:val="24"/>
          <w:lang w:eastAsia="ru-RU"/>
        </w:rPr>
        <w:t xml:space="preserve">Основной проблемой в сфере обеспечения безопасности населения </w:t>
      </w:r>
      <w:r>
        <w:rPr>
          <w:rFonts w:ascii="Times New Roman" w:hAnsi="Times New Roman"/>
          <w:sz w:val="24"/>
          <w:szCs w:val="24"/>
          <w:lang w:eastAsia="ru-RU"/>
        </w:rPr>
        <w:t>округа</w:t>
      </w:r>
      <w:r w:rsidRPr="00C2061B">
        <w:rPr>
          <w:rFonts w:ascii="Times New Roman" w:hAnsi="Times New Roman"/>
          <w:sz w:val="24"/>
          <w:szCs w:val="24"/>
          <w:lang w:eastAsia="ru-RU"/>
        </w:rPr>
        <w:t xml:space="preserve"> является то, что </w:t>
      </w:r>
      <w:r>
        <w:rPr>
          <w:rFonts w:ascii="Times New Roman" w:hAnsi="Times New Roman"/>
          <w:sz w:val="24"/>
          <w:szCs w:val="24"/>
          <w:lang w:eastAsia="ru-RU"/>
        </w:rPr>
        <w:t>несмотря на принимаемые меры</w:t>
      </w:r>
      <w:r w:rsidRPr="00C2061B">
        <w:rPr>
          <w:rFonts w:ascii="Times New Roman" w:hAnsi="Times New Roman"/>
          <w:sz w:val="24"/>
          <w:szCs w:val="24"/>
          <w:lang w:eastAsia="ru-RU"/>
        </w:rPr>
        <w:t xml:space="preserve"> угрозу безопасности населения, территории, объектов производственного и социального назначения могут </w:t>
      </w:r>
      <w:r>
        <w:rPr>
          <w:rFonts w:ascii="Times New Roman" w:hAnsi="Times New Roman"/>
          <w:sz w:val="24"/>
          <w:szCs w:val="24"/>
          <w:lang w:eastAsia="ru-RU"/>
        </w:rPr>
        <w:t>вызва</w:t>
      </w:r>
      <w:r w:rsidRPr="00C2061B">
        <w:rPr>
          <w:rFonts w:ascii="Times New Roman" w:hAnsi="Times New Roman"/>
          <w:sz w:val="24"/>
          <w:szCs w:val="24"/>
          <w:lang w:eastAsia="ru-RU"/>
        </w:rPr>
        <w:t>ть возникающие чрезвычайные ситуации природного, техногенного, а также террористического характера. В зонах непосредственной угрозы жизни и здоровью населения в случае возникновения чрезвычайных ситуаций может оказаться около 40 тыс. человек</w:t>
      </w:r>
      <w:r>
        <w:rPr>
          <w:rFonts w:ascii="Times New Roman" w:hAnsi="Times New Roman"/>
          <w:sz w:val="24"/>
          <w:szCs w:val="24"/>
          <w:lang w:eastAsia="ru-RU"/>
        </w:rPr>
        <w:t xml:space="preserve"> (34776 человек на 01.01.2021 зарегистрированы, как постоянно проживающие </w:t>
      </w:r>
      <w:r w:rsidRPr="00C2061B">
        <w:rPr>
          <w:rFonts w:ascii="Times New Roman" w:hAnsi="Times New Roman"/>
          <w:sz w:val="24"/>
          <w:szCs w:val="24"/>
          <w:lang w:eastAsia="ru-RU"/>
        </w:rPr>
        <w:t xml:space="preserve">в Удомельском </w:t>
      </w:r>
      <w:r>
        <w:rPr>
          <w:rFonts w:ascii="Times New Roman" w:hAnsi="Times New Roman"/>
          <w:sz w:val="24"/>
          <w:szCs w:val="24"/>
          <w:lang w:eastAsia="ru-RU"/>
        </w:rPr>
        <w:t xml:space="preserve">городском округе, а также </w:t>
      </w:r>
      <w:r w:rsidRPr="004E31E7">
        <w:rPr>
          <w:rFonts w:ascii="Times New Roman" w:hAnsi="Times New Roman"/>
          <w:sz w:val="24"/>
          <w:szCs w:val="24"/>
          <w:lang w:eastAsia="ru-RU"/>
        </w:rPr>
        <w:t>не имеющи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4E31E7">
        <w:rPr>
          <w:rFonts w:ascii="Times New Roman" w:hAnsi="Times New Roman"/>
          <w:sz w:val="24"/>
          <w:szCs w:val="24"/>
          <w:lang w:eastAsia="ru-RU"/>
        </w:rPr>
        <w:t xml:space="preserve"> регистрации по месту </w:t>
      </w:r>
      <w:r>
        <w:rPr>
          <w:rFonts w:ascii="Times New Roman" w:hAnsi="Times New Roman"/>
          <w:sz w:val="24"/>
          <w:szCs w:val="24"/>
          <w:lang w:eastAsia="ru-RU"/>
        </w:rPr>
        <w:t xml:space="preserve">пребывания - командированные, дачники и приезжие гости). </w:t>
      </w:r>
    </w:p>
    <w:p w:rsidR="00974770" w:rsidRDefault="00974770" w:rsidP="0097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61B">
        <w:rPr>
          <w:rFonts w:ascii="Times New Roman" w:hAnsi="Times New Roman" w:cs="Times New Roman"/>
          <w:sz w:val="24"/>
          <w:szCs w:val="24"/>
        </w:rPr>
        <w:t>Резервы финансовых и материальных ресурсов для ликвидации чрезвычайных ситуаций муниципального характера, образованные в соответствии с Федеральным законом от 21.12.1994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2061B">
        <w:rPr>
          <w:rFonts w:ascii="Times New Roman" w:hAnsi="Times New Roman" w:cs="Times New Roman"/>
          <w:sz w:val="24"/>
          <w:szCs w:val="24"/>
        </w:rPr>
        <w:t xml:space="preserve"> № 68-ФЗ «О защите населения и территорий от чрезвычайных ситуаций природного и техногенного характера», сформированы не полностью. 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191E">
        <w:rPr>
          <w:rFonts w:ascii="Times New Roman" w:hAnsi="Times New Roman"/>
          <w:sz w:val="24"/>
          <w:szCs w:val="24"/>
          <w:lang w:eastAsia="ru-RU"/>
        </w:rPr>
        <w:t>Н</w:t>
      </w:r>
      <w:r>
        <w:rPr>
          <w:rFonts w:ascii="Times New Roman" w:hAnsi="Times New Roman"/>
          <w:sz w:val="24"/>
          <w:szCs w:val="24"/>
          <w:lang w:eastAsia="ru-RU"/>
        </w:rPr>
        <w:t>а территории округа н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е </w:t>
      </w:r>
      <w:r>
        <w:rPr>
          <w:rFonts w:ascii="Times New Roman" w:hAnsi="Times New Roman"/>
          <w:sz w:val="24"/>
          <w:szCs w:val="24"/>
          <w:lang w:eastAsia="ru-RU"/>
        </w:rPr>
        <w:t>организована</w:t>
      </w:r>
      <w:r w:rsidRPr="00417C01">
        <w:rPr>
          <w:rFonts w:ascii="Times New Roman" w:hAnsi="Times New Roman"/>
          <w:sz w:val="24"/>
          <w:szCs w:val="24"/>
          <w:lang w:eastAsia="ru-RU"/>
        </w:rPr>
        <w:t xml:space="preserve"> деятельност</w:t>
      </w:r>
      <w:r>
        <w:rPr>
          <w:rFonts w:ascii="Times New Roman" w:hAnsi="Times New Roman"/>
          <w:sz w:val="24"/>
          <w:szCs w:val="24"/>
          <w:lang w:eastAsia="ru-RU"/>
        </w:rPr>
        <w:t>ь</w:t>
      </w:r>
      <w:r w:rsidRPr="00417C01">
        <w:rPr>
          <w:rFonts w:ascii="Times New Roman" w:hAnsi="Times New Roman"/>
          <w:sz w:val="24"/>
          <w:szCs w:val="24"/>
          <w:lang w:eastAsia="ru-RU"/>
        </w:rPr>
        <w:t xml:space="preserve"> аварийно-спасательных служб и (или) аварийно-спасательных формирований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 с</w:t>
      </w:r>
      <w:r w:rsidRPr="00860BBC">
        <w:rPr>
          <w:rFonts w:ascii="Times New Roman" w:hAnsi="Times New Roman"/>
          <w:sz w:val="24"/>
          <w:szCs w:val="24"/>
          <w:lang w:eastAsia="ru-RU"/>
        </w:rPr>
        <w:t>оздан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 w:rsidRPr="00860BBC">
        <w:rPr>
          <w:rFonts w:ascii="Times New Roman" w:hAnsi="Times New Roman"/>
          <w:sz w:val="24"/>
          <w:szCs w:val="24"/>
          <w:lang w:eastAsia="ru-RU"/>
        </w:rPr>
        <w:t xml:space="preserve"> услови</w:t>
      </w:r>
      <w:r>
        <w:rPr>
          <w:rFonts w:ascii="Times New Roman" w:hAnsi="Times New Roman"/>
          <w:sz w:val="24"/>
          <w:szCs w:val="24"/>
          <w:lang w:eastAsia="ru-RU"/>
        </w:rPr>
        <w:t>я и не организовано</w:t>
      </w:r>
      <w:r w:rsidRPr="00860BBC">
        <w:rPr>
          <w:rFonts w:ascii="Times New Roman" w:hAnsi="Times New Roman"/>
          <w:sz w:val="24"/>
          <w:szCs w:val="24"/>
          <w:lang w:eastAsia="ru-RU"/>
        </w:rPr>
        <w:t xml:space="preserve"> обустройств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860BBC">
        <w:rPr>
          <w:rFonts w:ascii="Times New Roman" w:hAnsi="Times New Roman"/>
          <w:sz w:val="24"/>
          <w:szCs w:val="24"/>
          <w:lang w:eastAsia="ru-RU"/>
        </w:rPr>
        <w:t xml:space="preserve"> мест массового отдыха населения на водных объектах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191E">
        <w:rPr>
          <w:rFonts w:ascii="Times New Roman" w:hAnsi="Times New Roman"/>
          <w:sz w:val="24"/>
          <w:szCs w:val="24"/>
          <w:lang w:eastAsia="ru-RU"/>
        </w:rPr>
        <w:t>Слабое знание населением правил поведения в различных чрезвычайных ситуациях, пр</w:t>
      </w:r>
      <w:r>
        <w:rPr>
          <w:rFonts w:ascii="Times New Roman" w:hAnsi="Times New Roman"/>
          <w:sz w:val="24"/>
          <w:szCs w:val="24"/>
          <w:lang w:eastAsia="ru-RU"/>
        </w:rPr>
        <w:t>иемов спасения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 на водных объектах.</w:t>
      </w:r>
    </w:p>
    <w:p w:rsidR="00974770" w:rsidRPr="00C2061B" w:rsidRDefault="00974770" w:rsidP="0097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61B">
        <w:rPr>
          <w:rFonts w:ascii="Times New Roman" w:hAnsi="Times New Roman" w:cs="Times New Roman"/>
          <w:sz w:val="24"/>
          <w:szCs w:val="24"/>
        </w:rPr>
        <w:t xml:space="preserve">Система оповещения населения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 w:cs="Times New Roman"/>
          <w:sz w:val="24"/>
          <w:szCs w:val="24"/>
        </w:rPr>
        <w:t xml:space="preserve"> требует дополнительного </w:t>
      </w:r>
      <w:r>
        <w:rPr>
          <w:rFonts w:ascii="Times New Roman" w:hAnsi="Times New Roman" w:cs="Times New Roman"/>
          <w:sz w:val="24"/>
          <w:szCs w:val="24"/>
        </w:rPr>
        <w:t xml:space="preserve">развития, </w:t>
      </w:r>
      <w:r w:rsidRPr="00C2061B">
        <w:rPr>
          <w:rFonts w:ascii="Times New Roman" w:hAnsi="Times New Roman" w:cs="Times New Roman"/>
          <w:sz w:val="24"/>
          <w:szCs w:val="24"/>
        </w:rPr>
        <w:t>оснащения и модернизации.</w:t>
      </w:r>
    </w:p>
    <w:p w:rsidR="00974770" w:rsidRPr="000C191E" w:rsidRDefault="00974770" w:rsidP="009747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191E">
        <w:rPr>
          <w:rFonts w:ascii="Times New Roman" w:hAnsi="Times New Roman"/>
          <w:sz w:val="24"/>
          <w:szCs w:val="24"/>
          <w:lang w:eastAsia="ru-RU"/>
        </w:rPr>
        <w:t xml:space="preserve">Необходимо </w:t>
      </w:r>
      <w:r>
        <w:rPr>
          <w:rFonts w:ascii="Times New Roman" w:hAnsi="Times New Roman"/>
          <w:sz w:val="24"/>
          <w:szCs w:val="24"/>
          <w:lang w:eastAsia="ru-RU"/>
        </w:rPr>
        <w:t>совершенствовать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 систему информирования населения по вопросам противодействия терроризму и экстремизму.</w:t>
      </w:r>
    </w:p>
    <w:p w:rsidR="00974770" w:rsidRPr="00260CEF" w:rsidRDefault="00260CEF" w:rsidP="0097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Объем в</w:t>
      </w:r>
      <w:r w:rsidR="00974770" w:rsidRPr="00260CEF">
        <w:rPr>
          <w:rFonts w:ascii="Times New Roman" w:hAnsi="Times New Roman" w:cs="Times New Roman"/>
          <w:sz w:val="24"/>
          <w:szCs w:val="24"/>
        </w:rPr>
        <w:t>ыделяемы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974770" w:rsidRPr="00260CEF">
        <w:rPr>
          <w:rFonts w:ascii="Times New Roman" w:hAnsi="Times New Roman" w:cs="Times New Roman"/>
          <w:sz w:val="24"/>
          <w:szCs w:val="24"/>
        </w:rPr>
        <w:t xml:space="preserve"> для реализации целей </w:t>
      </w:r>
      <w:r>
        <w:rPr>
          <w:rFonts w:ascii="Times New Roman" w:hAnsi="Times New Roman" w:cs="Times New Roman"/>
          <w:sz w:val="24"/>
          <w:szCs w:val="24"/>
        </w:rPr>
        <w:t>программы материально-финансовых</w:t>
      </w:r>
      <w:r w:rsidR="00974770" w:rsidRPr="00260CEF">
        <w:rPr>
          <w:rFonts w:ascii="Times New Roman" w:hAnsi="Times New Roman" w:cs="Times New Roman"/>
          <w:sz w:val="24"/>
          <w:szCs w:val="24"/>
        </w:rPr>
        <w:t xml:space="preserve"> средств не </w:t>
      </w:r>
      <w:r>
        <w:rPr>
          <w:rFonts w:ascii="Times New Roman" w:hAnsi="Times New Roman" w:cs="Times New Roman"/>
          <w:sz w:val="24"/>
          <w:szCs w:val="24"/>
        </w:rPr>
        <w:t xml:space="preserve">в полной мере </w:t>
      </w:r>
      <w:r w:rsidR="00974770" w:rsidRPr="00260CEF">
        <w:rPr>
          <w:rFonts w:ascii="Times New Roman" w:hAnsi="Times New Roman" w:cs="Times New Roman"/>
          <w:sz w:val="24"/>
          <w:szCs w:val="24"/>
        </w:rPr>
        <w:t>соответству</w:t>
      </w:r>
      <w:r>
        <w:rPr>
          <w:rFonts w:ascii="Times New Roman" w:hAnsi="Times New Roman" w:cs="Times New Roman"/>
          <w:sz w:val="24"/>
          <w:szCs w:val="24"/>
        </w:rPr>
        <w:t>е</w:t>
      </w:r>
      <w:r w:rsidR="00974770" w:rsidRPr="00260CEF">
        <w:rPr>
          <w:rFonts w:ascii="Times New Roman" w:hAnsi="Times New Roman" w:cs="Times New Roman"/>
          <w:sz w:val="24"/>
          <w:szCs w:val="24"/>
        </w:rPr>
        <w:t xml:space="preserve">т уровню поставленных задач. </w:t>
      </w:r>
    </w:p>
    <w:p w:rsidR="00974770" w:rsidRPr="00ED6FFF" w:rsidRDefault="00974770" w:rsidP="009747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191E">
        <w:rPr>
          <w:rFonts w:ascii="Times New Roman" w:hAnsi="Times New Roman"/>
          <w:sz w:val="24"/>
          <w:szCs w:val="24"/>
          <w:lang w:eastAsia="ru-RU"/>
        </w:rPr>
        <w:t>Решение данных проблем будет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способствовать </w:t>
      </w:r>
      <w:r w:rsidRPr="000C191E">
        <w:rPr>
          <w:rFonts w:ascii="Times New Roman" w:hAnsi="Times New Roman"/>
          <w:sz w:val="24"/>
          <w:szCs w:val="24"/>
        </w:rPr>
        <w:t>повышению безопасности населения Удомельского городского округа</w:t>
      </w:r>
      <w:r w:rsidRPr="0064455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во многом </w:t>
      </w:r>
      <w:r>
        <w:rPr>
          <w:rFonts w:ascii="Times New Roman" w:hAnsi="Times New Roman"/>
          <w:sz w:val="24"/>
          <w:szCs w:val="24"/>
          <w:lang w:eastAsia="ru-RU"/>
        </w:rPr>
        <w:t>зависеть от финансирования программных мероприятий</w:t>
      </w:r>
      <w:r w:rsidRPr="000C191E">
        <w:rPr>
          <w:rFonts w:ascii="Times New Roman" w:hAnsi="Times New Roman"/>
          <w:sz w:val="24"/>
          <w:szCs w:val="24"/>
        </w:rPr>
        <w:t>.</w:t>
      </w:r>
    </w:p>
    <w:p w:rsidR="00974770" w:rsidRPr="00FD571D" w:rsidRDefault="00974770" w:rsidP="009747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770" w:rsidRPr="00FD571D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Подраздел </w:t>
      </w:r>
      <w:r w:rsidRPr="00C2061B"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  <w:lang w:val="en-US"/>
        </w:rPr>
        <w:t>I</w:t>
      </w:r>
    </w:p>
    <w:p w:rsidR="00974770" w:rsidRDefault="00974770" w:rsidP="0097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приоритетов муниципальной политики в сфере реализации муниципальной программы.</w:t>
      </w:r>
    </w:p>
    <w:p w:rsidR="00974770" w:rsidRPr="00B651A1" w:rsidRDefault="00974770" w:rsidP="0097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4770" w:rsidRPr="000C191E" w:rsidRDefault="00974770" w:rsidP="00974770">
      <w:pPr>
        <w:shd w:val="clear" w:color="auto" w:fill="FBFCFE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191E">
        <w:rPr>
          <w:rFonts w:ascii="Times New Roman" w:eastAsia="Times New Roman" w:hAnsi="Times New Roman"/>
          <w:sz w:val="24"/>
          <w:szCs w:val="24"/>
          <w:lang w:eastAsia="ru-RU"/>
        </w:rPr>
        <w:t>Основные приоритеты муниципальной политики в сфере реализации муниципальной программы:</w:t>
      </w:r>
    </w:p>
    <w:p w:rsidR="00974770" w:rsidRPr="000C191E" w:rsidRDefault="00974770" w:rsidP="0097477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191E">
        <w:rPr>
          <w:rFonts w:ascii="Times New Roman" w:hAnsi="Times New Roman"/>
          <w:sz w:val="24"/>
          <w:szCs w:val="24"/>
          <w:lang w:eastAsia="ru-RU"/>
        </w:rPr>
        <w:t>Подготовка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 оснащение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и модернизация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 сил гражданской обороны</w:t>
      </w:r>
      <w:r>
        <w:rPr>
          <w:rFonts w:ascii="Times New Roman" w:hAnsi="Times New Roman"/>
          <w:sz w:val="24"/>
          <w:szCs w:val="24"/>
          <w:lang w:eastAsia="ru-RU"/>
        </w:rPr>
        <w:t xml:space="preserve"> и системы оповещения и информирования населения об угрозе или возникновении чрезвычайных ситуаций; </w:t>
      </w:r>
    </w:p>
    <w:p w:rsidR="00974770" w:rsidRPr="000C191E" w:rsidRDefault="00974770" w:rsidP="0097477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Повышение п</w:t>
      </w:r>
      <w:r w:rsidRPr="000C191E">
        <w:rPr>
          <w:rFonts w:ascii="Times New Roman" w:hAnsi="Times New Roman"/>
          <w:sz w:val="24"/>
          <w:szCs w:val="24"/>
          <w:lang w:eastAsia="ru-RU"/>
        </w:rPr>
        <w:t>ожар</w:t>
      </w:r>
      <w:r>
        <w:rPr>
          <w:rFonts w:ascii="Times New Roman" w:hAnsi="Times New Roman"/>
          <w:sz w:val="24"/>
          <w:szCs w:val="24"/>
          <w:lang w:eastAsia="ru-RU"/>
        </w:rPr>
        <w:t>н</w:t>
      </w:r>
      <w:r w:rsidRPr="000C191E"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й безопасности</w:t>
      </w:r>
      <w:r w:rsidRPr="000C191E">
        <w:rPr>
          <w:rFonts w:ascii="Times New Roman" w:hAnsi="Times New Roman"/>
          <w:sz w:val="24"/>
          <w:szCs w:val="24"/>
          <w:lang w:eastAsia="ru-RU"/>
        </w:rPr>
        <w:t>;</w:t>
      </w:r>
    </w:p>
    <w:p w:rsidR="00974770" w:rsidRPr="000C191E" w:rsidRDefault="00974770" w:rsidP="0097477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0C191E">
        <w:rPr>
          <w:rFonts w:ascii="Times New Roman" w:hAnsi="Times New Roman"/>
          <w:sz w:val="24"/>
          <w:szCs w:val="24"/>
          <w:lang w:eastAsia="ru-RU"/>
        </w:rPr>
        <w:t>одготовка</w:t>
      </w:r>
      <w:r>
        <w:rPr>
          <w:rFonts w:ascii="Times New Roman" w:hAnsi="Times New Roman"/>
          <w:sz w:val="24"/>
          <w:szCs w:val="24"/>
          <w:lang w:eastAsia="ru-RU"/>
        </w:rPr>
        <w:t xml:space="preserve"> и информирование 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 населения в области противодействия терроризму;</w:t>
      </w:r>
    </w:p>
    <w:p w:rsidR="00974770" w:rsidRPr="000C191E" w:rsidRDefault="00974770" w:rsidP="0097477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Обеспечение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 безопасно</w:t>
      </w:r>
      <w:r>
        <w:rPr>
          <w:rFonts w:ascii="Times New Roman" w:hAnsi="Times New Roman"/>
          <w:sz w:val="24"/>
          <w:szCs w:val="24"/>
          <w:lang w:eastAsia="ru-RU"/>
        </w:rPr>
        <w:t>го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 нахождени</w:t>
      </w:r>
      <w:r>
        <w:rPr>
          <w:rFonts w:ascii="Times New Roman" w:hAnsi="Times New Roman"/>
          <w:sz w:val="24"/>
          <w:szCs w:val="24"/>
          <w:lang w:eastAsia="ru-RU"/>
        </w:rPr>
        <w:t xml:space="preserve">я людей </w:t>
      </w:r>
      <w:r w:rsidRPr="000C191E">
        <w:rPr>
          <w:rFonts w:ascii="Times New Roman" w:hAnsi="Times New Roman"/>
          <w:sz w:val="24"/>
          <w:szCs w:val="24"/>
          <w:lang w:eastAsia="ru-RU"/>
        </w:rPr>
        <w:t>на водных объектах.</w:t>
      </w:r>
    </w:p>
    <w:p w:rsidR="00974770" w:rsidRPr="00C2061B" w:rsidRDefault="00974770" w:rsidP="009747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Раздел </w:t>
      </w:r>
      <w:r w:rsidRPr="00C2061B">
        <w:rPr>
          <w:rFonts w:ascii="Times New Roman" w:hAnsi="Times New Roman"/>
          <w:sz w:val="24"/>
          <w:szCs w:val="24"/>
          <w:lang w:val="en-US"/>
        </w:rPr>
        <w:t>II</w:t>
      </w:r>
      <w:r w:rsidRPr="00C2061B">
        <w:rPr>
          <w:rFonts w:ascii="Times New Roman" w:hAnsi="Times New Roman"/>
          <w:sz w:val="24"/>
          <w:szCs w:val="24"/>
        </w:rPr>
        <w:t xml:space="preserve"> </w:t>
      </w: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Цели муниципальной</w:t>
      </w:r>
      <w:r>
        <w:rPr>
          <w:rFonts w:ascii="Times New Roman" w:hAnsi="Times New Roman"/>
          <w:sz w:val="24"/>
          <w:szCs w:val="24"/>
        </w:rPr>
        <w:t xml:space="preserve"> программы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Целью муниципальной программы является</w:t>
      </w:r>
      <w:r>
        <w:rPr>
          <w:rFonts w:ascii="Times New Roman" w:hAnsi="Times New Roman"/>
          <w:sz w:val="24"/>
          <w:szCs w:val="24"/>
        </w:rPr>
        <w:t>:</w:t>
      </w:r>
    </w:p>
    <w:p w:rsidR="00974770" w:rsidRPr="00C2061B" w:rsidRDefault="00974770" w:rsidP="009747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Повышение безопасности жизнедеятельности населения в Удомельском </w:t>
      </w:r>
      <w:r>
        <w:rPr>
          <w:rFonts w:ascii="Times New Roman" w:hAnsi="Times New Roman"/>
          <w:sz w:val="24"/>
          <w:szCs w:val="24"/>
        </w:rPr>
        <w:t>городском округе</w:t>
      </w:r>
      <w:r w:rsidRPr="00C2061B">
        <w:rPr>
          <w:rFonts w:ascii="Times New Roman" w:hAnsi="Times New Roman"/>
          <w:sz w:val="24"/>
          <w:szCs w:val="24"/>
        </w:rPr>
        <w:t>.</w:t>
      </w:r>
    </w:p>
    <w:p w:rsidR="00974770" w:rsidRDefault="00974770" w:rsidP="00974770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Показателем, характеризующим достижение цели</w:t>
      </w:r>
      <w:r>
        <w:rPr>
          <w:rFonts w:ascii="Times New Roman" w:hAnsi="Times New Roman"/>
          <w:sz w:val="24"/>
          <w:szCs w:val="24"/>
        </w:rPr>
        <w:t xml:space="preserve"> муниципальной программы, является: </w:t>
      </w:r>
    </w:p>
    <w:p w:rsidR="00974770" w:rsidRPr="00C2061B" w:rsidRDefault="00974770" w:rsidP="00974770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C2061B">
        <w:rPr>
          <w:rFonts w:ascii="Times New Roman" w:hAnsi="Times New Roman"/>
          <w:sz w:val="24"/>
          <w:szCs w:val="24"/>
        </w:rPr>
        <w:t>индивидуальный риск.</w:t>
      </w:r>
    </w:p>
    <w:p w:rsidR="00974770" w:rsidRPr="00C2061B" w:rsidRDefault="00974770" w:rsidP="00974770">
      <w:pPr>
        <w:pStyle w:val="12"/>
        <w:ind w:firstLine="709"/>
        <w:jc w:val="both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Значения показател</w:t>
      </w:r>
      <w:r>
        <w:rPr>
          <w:rFonts w:ascii="Times New Roman" w:hAnsi="Times New Roman"/>
          <w:sz w:val="24"/>
          <w:szCs w:val="24"/>
        </w:rPr>
        <w:t>я</w:t>
      </w:r>
      <w:r w:rsidRPr="00C2061B">
        <w:rPr>
          <w:rFonts w:ascii="Times New Roman" w:hAnsi="Times New Roman"/>
          <w:sz w:val="24"/>
          <w:szCs w:val="24"/>
        </w:rPr>
        <w:t xml:space="preserve"> цели муниципальной программы по годам ее реализации </w:t>
      </w:r>
      <w:r>
        <w:rPr>
          <w:rFonts w:ascii="Times New Roman" w:hAnsi="Times New Roman"/>
          <w:sz w:val="24"/>
          <w:szCs w:val="24"/>
        </w:rPr>
        <w:t xml:space="preserve">представлены в приложении к </w:t>
      </w:r>
      <w:r w:rsidRPr="00C2061B">
        <w:rPr>
          <w:rFonts w:ascii="Times New Roman" w:hAnsi="Times New Roman"/>
          <w:sz w:val="24"/>
          <w:szCs w:val="24"/>
        </w:rPr>
        <w:t>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Раздел </w:t>
      </w:r>
      <w:r w:rsidRPr="00C2061B">
        <w:rPr>
          <w:rFonts w:ascii="Times New Roman" w:hAnsi="Times New Roman"/>
          <w:sz w:val="24"/>
          <w:szCs w:val="24"/>
          <w:lang w:val="en-US"/>
        </w:rPr>
        <w:t>III</w:t>
      </w:r>
      <w:r w:rsidRPr="00C2061B">
        <w:rPr>
          <w:rFonts w:ascii="Times New Roman" w:hAnsi="Times New Roman"/>
          <w:sz w:val="24"/>
          <w:szCs w:val="24"/>
        </w:rPr>
        <w:t xml:space="preserve"> </w:t>
      </w: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Подпрограммы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Реализация муниципальной программы связана с выполнением следующих подпрограмм:</w:t>
      </w:r>
      <w:r w:rsidRPr="00C2061B">
        <w:rPr>
          <w:rFonts w:ascii="Times New Roman" w:hAnsi="Times New Roman"/>
          <w:sz w:val="24"/>
          <w:szCs w:val="24"/>
        </w:rPr>
        <w:t xml:space="preserve"> 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1 «Снижение рисков и смягчение последствий чрезвычайных ситуаций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2 «Повышение пожарной безопасности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3 «Профилактика терроризма и экстремизма </w:t>
      </w:r>
      <w:r w:rsidRPr="00C2061B">
        <w:rPr>
          <w:rFonts w:ascii="Times New Roman" w:hAnsi="Times New Roman"/>
          <w:sz w:val="24"/>
          <w:szCs w:val="24"/>
        </w:rPr>
        <w:t xml:space="preserve">на территории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Подпрограмма 4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Осуществление мероприятий по обеспечению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безопасности людей на водных объектах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974770" w:rsidRPr="00C2061B" w:rsidRDefault="00974770" w:rsidP="009747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Подраздел </w:t>
      </w:r>
      <w:r w:rsidRPr="00C206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</w:t>
      </w:r>
    </w:p>
    <w:p w:rsidR="00367218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Подпрограмма 1 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Снижение рисков и смягчение последствий чрезвычайных ситуаций 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74770" w:rsidRPr="00C2061B" w:rsidRDefault="00974770" w:rsidP="0097477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Глава 1. Задачи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подпрограммы </w:t>
      </w:r>
      <w:r w:rsidR="006A05C2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</w:p>
    <w:p w:rsidR="0009484C" w:rsidRPr="00C2061B" w:rsidRDefault="0009484C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74770" w:rsidRPr="00C2061B" w:rsidRDefault="00974770" w:rsidP="0097477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подпрограммы </w:t>
      </w:r>
      <w:r w:rsidR="00B87D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Снижение рисков и смягчение последствий чрезвычайных ситуаций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» связана с решением следующ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задач: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Задача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Осуществление подготовки и содержания в готовности необходимых сил и средств для защиты населения и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от чрезвычайных ситуаций».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 «Повышение готовности органов управления к действиям по защите населения и территорий Удомельского городского округа».</w:t>
      </w:r>
    </w:p>
    <w:p w:rsidR="00974770" w:rsidRPr="00C2061B" w:rsidRDefault="00974770" w:rsidP="0097477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Осуществление подготовки и содержания в готовности необходимых сил и средств для защиты населения и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от чрезвычайных ситуаций» оценивается с помощью показател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Default="00974770" w:rsidP="00974770">
      <w:pPr>
        <w:numPr>
          <w:ilvl w:val="0"/>
          <w:numId w:val="17"/>
        </w:num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готовность сил и средств к действиям по предназначению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74770" w:rsidRPr="00C2061B" w:rsidRDefault="00974770" w:rsidP="0097477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Решение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«Повышение готовности органов управления к действиям по защите населения и территорий Удомельского городского округа»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оценивается с помощью показател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Pr="00C2061B" w:rsidRDefault="00974770" w:rsidP="0097477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своевременное реагирование органов управления на возникающие чрезвычайные ситуации природного и техногенного характера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hAnsi="Times New Roman"/>
          <w:sz w:val="24"/>
          <w:szCs w:val="24"/>
        </w:rPr>
        <w:t xml:space="preserve">Значения показателей задач подпрограммы 1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Снижение рисков и смягчение последствий чрезвычайных ситуаций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C2061B">
        <w:rPr>
          <w:rFonts w:ascii="Times New Roman" w:hAnsi="Times New Roman"/>
          <w:sz w:val="24"/>
          <w:szCs w:val="24"/>
        </w:rPr>
        <w:t>по годам  реализации муниципальной программы приведены в приложении  к 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Гл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ава 2. Мероприятия подпрограммы</w:t>
      </w:r>
      <w:r w:rsidR="006A05C2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</w:p>
    <w:p w:rsidR="0009484C" w:rsidRPr="00C2061B" w:rsidRDefault="0009484C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 подпрограммы 1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посредством выполнения следующих мероприятий: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мероприятие «Оснащение сил и средств гражданской обороны, создание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материальных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запасов»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мероприятие «О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снащение и модернизация сил и средств для оповещения населения об угрозе возникновения или о возникновении чрезвычайных ситуаций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 подпрограммы 1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посредством выполнения следующих мероприятий:</w:t>
      </w:r>
    </w:p>
    <w:p w:rsidR="00974770" w:rsidRDefault="00974770" w:rsidP="0097477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административное мероприятие «Организация работы комиссии по предупреждению и 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ликвидации чрезвычайных ситуаций и обеспечению пожарной безопасности (КЧСиОПБ) Удомельского городского округа»; </w:t>
      </w:r>
    </w:p>
    <w:p w:rsidR="00974770" w:rsidRPr="00BD6973" w:rsidRDefault="00974770" w:rsidP="0097477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973">
        <w:rPr>
          <w:rFonts w:ascii="Times New Roman" w:eastAsia="Times New Roman" w:hAnsi="Times New Roman"/>
          <w:sz w:val="24"/>
          <w:szCs w:val="24"/>
          <w:lang w:eastAsia="ru-RU"/>
        </w:rPr>
        <w:t>административное мероприятие «Взаимодействие Единой дежурно-диспетчерской службы (ЕДДС) Удомельского городского округа с дежурно-диспетчерскими службами предприятий и организаций».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Выполнение каждого мероприятия и административных мероприятий подпрограммы 1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Глава 3. Объем финансовых ресурсов, необходи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мый для реализации подпрограммы</w:t>
      </w:r>
      <w:r w:rsidR="006A05C2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</w:p>
    <w:p w:rsidR="0009484C" w:rsidRPr="00C2061B" w:rsidRDefault="0009484C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бюджетных ассигнований, выделенных на реализацию подпрограммы </w:t>
      </w:r>
      <w:r w:rsidR="00B87D6A"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«Снижение рисков и смягчение последствий чрезвычайных ситуаций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»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485,0</w:t>
      </w:r>
      <w:r w:rsidRPr="000F3D1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тыс. рублей.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бюджетных ассигнований, выделенных на реализацию подпрограммы </w:t>
      </w:r>
      <w:bookmarkStart w:id="1" w:name="OLE_LINK1"/>
      <w:bookmarkStart w:id="2" w:name="OLE_LINK2"/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1"/>
      <w:bookmarkEnd w:id="2"/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1 по годам реализации муниципальной программы приведен в таблице 1.</w:t>
      </w:r>
    </w:p>
    <w:p w:rsidR="00974770" w:rsidRPr="00C2061B" w:rsidRDefault="00974770" w:rsidP="00974770">
      <w:pPr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Таблица 1</w: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237"/>
        <w:gridCol w:w="1382"/>
      </w:tblGrid>
      <w:tr w:rsidR="00974770" w:rsidRPr="00C2061B" w:rsidTr="00B87D6A">
        <w:tc>
          <w:tcPr>
            <w:tcW w:w="2660" w:type="dxa"/>
            <w:vMerge w:val="restart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74770" w:rsidRPr="00C2061B" w:rsidRDefault="00974770" w:rsidP="00B87D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Объем бюджетных ассигнований, выделенный на реализацию подпрограммы</w:t>
            </w: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 «</w:t>
            </w:r>
            <w:r w:rsidRPr="00C20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Снижение рисков и смягчение последствий </w:t>
            </w:r>
          </w:p>
          <w:p w:rsidR="00974770" w:rsidRPr="00C2061B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чрезвычайных ситуаций на территории Удомельского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округа</w:t>
            </w:r>
            <w:r w:rsidRPr="00C20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Итого,</w:t>
            </w:r>
          </w:p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</w:tr>
      <w:tr w:rsidR="00974770" w:rsidRPr="00C2061B" w:rsidTr="00B87D6A">
        <w:tc>
          <w:tcPr>
            <w:tcW w:w="2660" w:type="dxa"/>
            <w:vMerge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Задача </w:t>
            </w:r>
            <w:r w:rsidR="006F5BD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C20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подготовки и содержания в готовности </w:t>
            </w:r>
            <w:r w:rsidRPr="00C20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необходимых сил и средств для защиты населения и территории Удомельского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округа</w:t>
            </w:r>
            <w:r w:rsidRPr="00C20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чрезвычайных ситуаций»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6237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74770" w:rsidRPr="006A38EA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6237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6237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6237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74770" w:rsidRPr="006A38EA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6237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6237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Всего, тыс. рублей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74770" w:rsidRPr="006A38EA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74770" w:rsidRPr="006A38EA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974770" w:rsidRPr="0092477B" w:rsidRDefault="00974770" w:rsidP="0097477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Подраздел </w:t>
      </w:r>
      <w:r w:rsidRPr="00C206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II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Подпрограмма 2 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Повышение пожарной безопасности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Глава 1. Задачи подпрограммы </w:t>
      </w:r>
      <w:r w:rsidR="006A05C2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</w:p>
    <w:p w:rsidR="0009484C" w:rsidRPr="00C2061B" w:rsidRDefault="0009484C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74770" w:rsidRPr="00C2061B" w:rsidRDefault="00974770" w:rsidP="0097477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подпрограммы 2 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Повышение пожарной безопасности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» связана с решением следующ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задач:</w:t>
      </w:r>
    </w:p>
    <w:p w:rsidR="00974770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Создание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необходимых условий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обеспечению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пожарной безопасности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территории Удомельского городского округа</w:t>
      </w:r>
      <w:r w:rsidRPr="00C2061B">
        <w:rPr>
          <w:rFonts w:ascii="Times New Roman" w:hAnsi="Times New Roman"/>
          <w:sz w:val="24"/>
          <w:szCs w:val="24"/>
        </w:rPr>
        <w:t>».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Задача 2 «</w:t>
      </w:r>
      <w:r w:rsidRPr="00A262EE">
        <w:rPr>
          <w:rFonts w:ascii="Times New Roman" w:eastAsia="Times New Roman" w:hAnsi="Times New Roman"/>
          <w:bCs/>
          <w:sz w:val="24"/>
          <w:szCs w:val="24"/>
          <w:lang w:eastAsia="ru-RU"/>
        </w:rPr>
        <w:t>Противопожарная пропаганда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Создание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необходимых условий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обеспечению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пожарной безопасности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территории Удомельского городского округа</w:t>
      </w:r>
      <w:r w:rsidRPr="00C2061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оценивается с помощью показател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Pr="00C83FC5" w:rsidRDefault="00974770" w:rsidP="00974770">
      <w:pPr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FC5">
        <w:rPr>
          <w:rFonts w:ascii="Times New Roman" w:hAnsi="Times New Roman"/>
          <w:sz w:val="24"/>
          <w:szCs w:val="24"/>
        </w:rPr>
        <w:t>доля населенных пунктов, где обеспечиваются треб</w:t>
      </w:r>
      <w:r>
        <w:rPr>
          <w:rFonts w:ascii="Times New Roman" w:hAnsi="Times New Roman"/>
          <w:sz w:val="24"/>
          <w:szCs w:val="24"/>
        </w:rPr>
        <w:t xml:space="preserve">ования пожарной безопасности по </w:t>
      </w:r>
      <w:r w:rsidRPr="00C83FC5">
        <w:rPr>
          <w:rFonts w:ascii="Times New Roman" w:hAnsi="Times New Roman"/>
          <w:sz w:val="24"/>
          <w:szCs w:val="24"/>
        </w:rPr>
        <w:t>времени прибытия первого пожарного подразделения к месту вызова</w:t>
      </w:r>
      <w:r w:rsidRPr="00C83FC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4770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262EE">
        <w:rPr>
          <w:rFonts w:ascii="Times New Roman" w:eastAsia="Times New Roman" w:hAnsi="Times New Roman"/>
          <w:bCs/>
          <w:sz w:val="24"/>
          <w:szCs w:val="24"/>
          <w:lang w:eastAsia="ru-RU"/>
        </w:rPr>
        <w:t>Противопожарная пропаганда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оценивается с помощью показател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Default="004B6A61" w:rsidP="00974770">
      <w:pPr>
        <w:numPr>
          <w:ilvl w:val="0"/>
          <w:numId w:val="24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974770" w:rsidRPr="00171235">
        <w:rPr>
          <w:rFonts w:ascii="Times New Roman" w:hAnsi="Times New Roman"/>
          <w:sz w:val="24"/>
          <w:szCs w:val="24"/>
        </w:rPr>
        <w:t>оля населенных пунктов, охваченных информированием о пожарной безопасности</w:t>
      </w:r>
      <w:r w:rsidR="00974770">
        <w:rPr>
          <w:rFonts w:ascii="Times New Roman" w:hAnsi="Times New Roman"/>
          <w:sz w:val="24"/>
          <w:szCs w:val="24"/>
        </w:rPr>
        <w:t>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hAnsi="Times New Roman"/>
          <w:sz w:val="24"/>
          <w:szCs w:val="24"/>
        </w:rPr>
        <w:t xml:space="preserve">Значения показателей задач подпрограммы 2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Повышение пожарной безопасности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C2061B">
        <w:rPr>
          <w:rFonts w:ascii="Times New Roman" w:hAnsi="Times New Roman"/>
          <w:sz w:val="24"/>
          <w:szCs w:val="24"/>
        </w:rPr>
        <w:t>по годам  реализации муниципальной программы приведены в приложении  к 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Гл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ава 2. Мероприятия подпрограммы</w:t>
      </w:r>
      <w:r w:rsidR="006A05C2"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</w:p>
    <w:p w:rsidR="0009484C" w:rsidRPr="00C2061B" w:rsidRDefault="0009484C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 подпрограммы 2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посредством выполнения следующих мероприятий: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мероприятие «Обеспечение первичных мер пожарной безопасности»</w:t>
      </w:r>
      <w:r w:rsidRPr="00C2061B">
        <w:rPr>
          <w:rFonts w:ascii="Times New Roman" w:hAnsi="Times New Roman"/>
          <w:sz w:val="24"/>
          <w:szCs w:val="24"/>
        </w:rPr>
        <w:t>;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2)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F2AD6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дминистративное мероприятие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3F2AD6">
        <w:rPr>
          <w:rFonts w:ascii="Times New Roman" w:eastAsia="Times New Roman" w:hAnsi="Times New Roman"/>
          <w:sz w:val="24"/>
          <w:szCs w:val="24"/>
          <w:lang w:eastAsia="ru-RU"/>
        </w:rPr>
        <w:t>Проведение совещаний,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2AD6">
        <w:rPr>
          <w:rFonts w:ascii="Times New Roman" w:eastAsia="Times New Roman" w:hAnsi="Times New Roman"/>
          <w:sz w:val="24"/>
          <w:szCs w:val="24"/>
          <w:lang w:eastAsia="ru-RU"/>
        </w:rPr>
        <w:t>семинаров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 подпрограммы 2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посредством выполнения следующих мероприятий: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административное мероприятие «</w:t>
      </w:r>
      <w:r w:rsidRPr="009C5942">
        <w:rPr>
          <w:rFonts w:ascii="Times New Roman" w:hAnsi="Times New Roman"/>
          <w:sz w:val="24"/>
          <w:szCs w:val="24"/>
        </w:rPr>
        <w:t>Проведение сходов граждан</w:t>
      </w:r>
      <w:r>
        <w:rPr>
          <w:rFonts w:ascii="Times New Roman" w:hAnsi="Times New Roman"/>
          <w:sz w:val="24"/>
          <w:szCs w:val="24"/>
        </w:rPr>
        <w:t>»</w:t>
      </w:r>
      <w:r w:rsidRPr="00C2061B">
        <w:rPr>
          <w:rFonts w:ascii="Times New Roman" w:hAnsi="Times New Roman"/>
          <w:sz w:val="24"/>
          <w:szCs w:val="24"/>
        </w:rPr>
        <w:t>;</w:t>
      </w:r>
    </w:p>
    <w:p w:rsidR="00974770" w:rsidRDefault="00974770" w:rsidP="0097477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2)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F2AD6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дминистративное мероприятие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C5942">
        <w:rPr>
          <w:rFonts w:ascii="Times New Roman" w:eastAsia="Times New Roman" w:hAnsi="Times New Roman"/>
          <w:sz w:val="24"/>
          <w:szCs w:val="24"/>
          <w:lang w:eastAsia="ru-RU"/>
        </w:rPr>
        <w:t>Пропаганда мер противопожарной безопасности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974770" w:rsidRDefault="00974770" w:rsidP="0097477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3) </w:t>
      </w:r>
      <w:r>
        <w:rPr>
          <w:rFonts w:ascii="Times New Roman" w:hAnsi="Times New Roman"/>
          <w:sz w:val="24"/>
          <w:szCs w:val="24"/>
        </w:rPr>
        <w:t>административное мероприятие «</w:t>
      </w:r>
      <w:r w:rsidRPr="00F47AE6">
        <w:rPr>
          <w:rFonts w:ascii="Times New Roman" w:hAnsi="Times New Roman"/>
          <w:sz w:val="24"/>
          <w:szCs w:val="24"/>
        </w:rPr>
        <w:t>Опубликование анализа пр</w:t>
      </w:r>
      <w:r>
        <w:rPr>
          <w:rFonts w:ascii="Times New Roman" w:hAnsi="Times New Roman"/>
          <w:sz w:val="24"/>
          <w:szCs w:val="24"/>
        </w:rPr>
        <w:t xml:space="preserve">инятых </w:t>
      </w:r>
      <w:r w:rsidRPr="00F47AE6">
        <w:rPr>
          <w:rFonts w:ascii="Times New Roman" w:hAnsi="Times New Roman"/>
          <w:sz w:val="24"/>
          <w:szCs w:val="24"/>
        </w:rPr>
        <w:t>мер противопожарной безопасности на официальном сайте муниципального образования</w:t>
      </w:r>
      <w:r>
        <w:rPr>
          <w:rFonts w:ascii="Times New Roman" w:hAnsi="Times New Roman"/>
          <w:sz w:val="24"/>
          <w:szCs w:val="24"/>
        </w:rPr>
        <w:t>».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Выполнение каждого мероприятия и административных мероприятий подпрограммы 2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Глава 3. Объем финансовых ресурсов, необходи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мый для реализации подпрограммы</w:t>
      </w:r>
      <w:r w:rsidR="006A05C2"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</w:p>
    <w:p w:rsidR="0009484C" w:rsidRPr="00C2061B" w:rsidRDefault="0009484C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6A61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Общий объем бюджетных ассигнований, выделенных на реализацию подпрограммы </w:t>
      </w:r>
      <w:r w:rsidR="00B87D6A"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Повышение пожарной безопасности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»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6317A2">
        <w:rPr>
          <w:rFonts w:ascii="Times New Roman" w:eastAsia="Times New Roman" w:hAnsi="Times New Roman"/>
          <w:sz w:val="24"/>
          <w:szCs w:val="24"/>
          <w:lang w:eastAsia="ru-RU"/>
        </w:rPr>
        <w:t>505,8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тыс. рублей</w:t>
      </w:r>
      <w:r w:rsidR="004B6A6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Объем бюджетных ассигнований, выделенных на реализацию подпрограммы 2 по годам реализации муниципальной программы приведен в таблице 2.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left="142" w:firstLine="425"/>
        <w:jc w:val="right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Таблица 2</w: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310"/>
        <w:gridCol w:w="1451"/>
      </w:tblGrid>
      <w:tr w:rsidR="00974770" w:rsidRPr="00C2061B" w:rsidTr="00B87D6A">
        <w:tc>
          <w:tcPr>
            <w:tcW w:w="2518" w:type="dxa"/>
            <w:vMerge w:val="restart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  <w:tc>
          <w:tcPr>
            <w:tcW w:w="6310" w:type="dxa"/>
            <w:shd w:val="clear" w:color="auto" w:fill="auto"/>
            <w:vAlign w:val="center"/>
          </w:tcPr>
          <w:p w:rsidR="00974770" w:rsidRPr="00C2061B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Объем бюджетных ассигнований, выделенный на реализацию подпрограммы</w:t>
            </w: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 «</w:t>
            </w:r>
            <w:r w:rsidRPr="00C20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Повышение пожарной безопасности на территории Удомельского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округа</w:t>
            </w:r>
            <w:r w:rsidRPr="00C20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Итого,</w:t>
            </w:r>
          </w:p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</w:tr>
      <w:tr w:rsidR="00974770" w:rsidRPr="00C2061B" w:rsidTr="00B87D6A">
        <w:tc>
          <w:tcPr>
            <w:tcW w:w="2518" w:type="dxa"/>
            <w:vMerge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0" w:type="dxa"/>
            <w:shd w:val="clear" w:color="auto" w:fill="auto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Задача</w:t>
            </w:r>
            <w:r w:rsidR="004B6A6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Создание необходимых условий по обеспечению пожарной безопасности на территории Удомельского городского округа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6310" w:type="dxa"/>
            <w:shd w:val="clear" w:color="auto" w:fill="auto"/>
          </w:tcPr>
          <w:p w:rsidR="00974770" w:rsidRDefault="00974770" w:rsidP="006317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317A2">
              <w:rPr>
                <w:rFonts w:ascii="Times New Roman" w:hAnsi="Times New Roman"/>
                <w:sz w:val="24"/>
                <w:szCs w:val="24"/>
              </w:rPr>
              <w:t>505,8</w:t>
            </w:r>
          </w:p>
        </w:tc>
        <w:tc>
          <w:tcPr>
            <w:tcW w:w="1451" w:type="dxa"/>
            <w:shd w:val="clear" w:color="auto" w:fill="auto"/>
          </w:tcPr>
          <w:p w:rsidR="00974770" w:rsidRPr="00EA382C" w:rsidRDefault="00974770" w:rsidP="006317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317A2">
              <w:rPr>
                <w:rFonts w:ascii="Times New Roman" w:hAnsi="Times New Roman"/>
                <w:sz w:val="24"/>
                <w:szCs w:val="24"/>
              </w:rPr>
              <w:t>505,8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6310" w:type="dxa"/>
            <w:shd w:val="clear" w:color="auto" w:fill="auto"/>
          </w:tcPr>
          <w:p w:rsidR="00974770" w:rsidRDefault="009864D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51" w:type="dxa"/>
            <w:shd w:val="clear" w:color="auto" w:fill="auto"/>
          </w:tcPr>
          <w:p w:rsidR="00974770" w:rsidRPr="00EA382C" w:rsidRDefault="00B87D6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6310" w:type="dxa"/>
            <w:shd w:val="clear" w:color="auto" w:fill="auto"/>
          </w:tcPr>
          <w:p w:rsidR="00974770" w:rsidRDefault="009864D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51" w:type="dxa"/>
            <w:shd w:val="clear" w:color="auto" w:fill="auto"/>
          </w:tcPr>
          <w:p w:rsidR="00974770" w:rsidRPr="00EA382C" w:rsidRDefault="00B87D6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6310" w:type="dxa"/>
            <w:shd w:val="clear" w:color="auto" w:fill="auto"/>
          </w:tcPr>
          <w:p w:rsidR="00974770" w:rsidRDefault="009864D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51" w:type="dxa"/>
            <w:shd w:val="clear" w:color="auto" w:fill="auto"/>
          </w:tcPr>
          <w:p w:rsidR="00974770" w:rsidRPr="00EA382C" w:rsidRDefault="00B87D6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6310" w:type="dxa"/>
            <w:shd w:val="clear" w:color="auto" w:fill="auto"/>
          </w:tcPr>
          <w:p w:rsidR="00974770" w:rsidRDefault="009864D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51" w:type="dxa"/>
            <w:shd w:val="clear" w:color="auto" w:fill="auto"/>
          </w:tcPr>
          <w:p w:rsidR="00974770" w:rsidRPr="00EA382C" w:rsidRDefault="00B87D6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г.</w:t>
            </w:r>
          </w:p>
        </w:tc>
        <w:tc>
          <w:tcPr>
            <w:tcW w:w="6310" w:type="dxa"/>
            <w:shd w:val="clear" w:color="auto" w:fill="auto"/>
          </w:tcPr>
          <w:p w:rsidR="00974770" w:rsidRDefault="009864D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51" w:type="dxa"/>
            <w:shd w:val="clear" w:color="auto" w:fill="auto"/>
          </w:tcPr>
          <w:p w:rsidR="00974770" w:rsidRPr="00EA382C" w:rsidRDefault="00B87D6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Всего, тыс. рублей</w:t>
            </w:r>
          </w:p>
        </w:tc>
        <w:tc>
          <w:tcPr>
            <w:tcW w:w="6310" w:type="dxa"/>
            <w:shd w:val="clear" w:color="auto" w:fill="auto"/>
            <w:vAlign w:val="center"/>
          </w:tcPr>
          <w:p w:rsidR="00974770" w:rsidRPr="003F2AD6" w:rsidRDefault="009864DA" w:rsidP="00631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974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317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05,8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974770" w:rsidRPr="003F2AD6" w:rsidRDefault="00B87D6A" w:rsidP="00631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974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317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05,8</w:t>
            </w:r>
          </w:p>
        </w:tc>
      </w:tr>
    </w:tbl>
    <w:p w:rsidR="00974770" w:rsidRDefault="00974770" w:rsidP="009747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Подраздел </w:t>
      </w:r>
      <w:r w:rsidRPr="00C2061B">
        <w:rPr>
          <w:rFonts w:ascii="Times New Roman" w:hAnsi="Times New Roman"/>
          <w:sz w:val="24"/>
          <w:szCs w:val="24"/>
          <w:lang w:val="en-US"/>
        </w:rPr>
        <w:t>III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2061B">
        <w:rPr>
          <w:rFonts w:ascii="Times New Roman" w:hAnsi="Times New Roman"/>
          <w:bCs/>
          <w:sz w:val="24"/>
          <w:szCs w:val="24"/>
        </w:rPr>
        <w:t xml:space="preserve">Подпрограмма 3 «Профилактика терроризма и экстремизма 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на территории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/>
          <w:sz w:val="24"/>
          <w:szCs w:val="24"/>
        </w:rPr>
        <w:t>»</w:t>
      </w:r>
    </w:p>
    <w:p w:rsidR="00974770" w:rsidRPr="00C2061B" w:rsidRDefault="00974770" w:rsidP="00974770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Глава 1. Задачи подпрограммы</w:t>
      </w:r>
      <w:r w:rsidR="008F5FE4">
        <w:rPr>
          <w:rFonts w:ascii="Times New Roman" w:hAnsi="Times New Roman"/>
          <w:bCs/>
          <w:sz w:val="24"/>
          <w:szCs w:val="24"/>
        </w:rPr>
        <w:t xml:space="preserve"> 3</w:t>
      </w:r>
    </w:p>
    <w:p w:rsidR="0009484C" w:rsidRPr="00C2061B" w:rsidRDefault="0009484C" w:rsidP="00974770">
      <w:pPr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подпрограммы 3 «Профилактика терроризма и экстремизма </w:t>
      </w:r>
      <w:r w:rsidRPr="00C2061B">
        <w:rPr>
          <w:rFonts w:ascii="Times New Roman" w:hAnsi="Times New Roman"/>
          <w:sz w:val="24"/>
          <w:szCs w:val="24"/>
        </w:rPr>
        <w:t xml:space="preserve">на территории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связана с решением следующ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задач:</w:t>
      </w:r>
    </w:p>
    <w:p w:rsidR="00974770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Проведение профилактических мероприятий по п</w:t>
      </w:r>
      <w:r w:rsidRPr="00C2061B">
        <w:rPr>
          <w:rFonts w:ascii="Times New Roman" w:hAnsi="Times New Roman"/>
          <w:sz w:val="24"/>
          <w:szCs w:val="24"/>
        </w:rPr>
        <w:t>редупреждени</w:t>
      </w:r>
      <w:r>
        <w:rPr>
          <w:rFonts w:ascii="Times New Roman" w:hAnsi="Times New Roman"/>
          <w:sz w:val="24"/>
          <w:szCs w:val="24"/>
        </w:rPr>
        <w:t>ю</w:t>
      </w:r>
      <w:r w:rsidRPr="00C2061B">
        <w:rPr>
          <w:rFonts w:ascii="Times New Roman" w:hAnsi="Times New Roman"/>
          <w:sz w:val="24"/>
          <w:szCs w:val="24"/>
        </w:rPr>
        <w:t xml:space="preserve"> террористических и экстремистских проявлений на территории Удомельско</w:t>
      </w:r>
      <w:r>
        <w:rPr>
          <w:rFonts w:ascii="Times New Roman" w:hAnsi="Times New Roman"/>
          <w:sz w:val="24"/>
          <w:szCs w:val="24"/>
        </w:rPr>
        <w:t>го</w:t>
      </w:r>
      <w:r w:rsidRPr="00C206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/>
          <w:sz w:val="24"/>
          <w:szCs w:val="24"/>
        </w:rPr>
        <w:t>».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198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Задача 2 "Подготовка работников Администрации Удомельского городского округа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E25198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действиям при  возникновении террористических угроз"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Решение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Проведение профилактических мероприятий по п</w:t>
      </w:r>
      <w:r w:rsidRPr="00C2061B">
        <w:rPr>
          <w:rFonts w:ascii="Times New Roman" w:hAnsi="Times New Roman"/>
          <w:sz w:val="24"/>
          <w:szCs w:val="24"/>
        </w:rPr>
        <w:t>редупреждени</w:t>
      </w:r>
      <w:r>
        <w:rPr>
          <w:rFonts w:ascii="Times New Roman" w:hAnsi="Times New Roman"/>
          <w:sz w:val="24"/>
          <w:szCs w:val="24"/>
        </w:rPr>
        <w:t>ю</w:t>
      </w:r>
      <w:r w:rsidRPr="00C2061B">
        <w:rPr>
          <w:rFonts w:ascii="Times New Roman" w:hAnsi="Times New Roman"/>
          <w:sz w:val="24"/>
          <w:szCs w:val="24"/>
        </w:rPr>
        <w:t xml:space="preserve"> террористических и экстремистских проявлений на территории Удомельско</w:t>
      </w:r>
      <w:r>
        <w:rPr>
          <w:rFonts w:ascii="Times New Roman" w:hAnsi="Times New Roman"/>
          <w:sz w:val="24"/>
          <w:szCs w:val="24"/>
        </w:rPr>
        <w:t>го</w:t>
      </w:r>
      <w:r w:rsidRPr="00C206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оценивается с помощью показател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Default="00974770" w:rsidP="00974770">
      <w:pPr>
        <w:numPr>
          <w:ilvl w:val="0"/>
          <w:numId w:val="25"/>
        </w:numPr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C2061B">
        <w:rPr>
          <w:rFonts w:ascii="Times New Roman" w:hAnsi="Times New Roman"/>
          <w:bCs/>
          <w:sz w:val="24"/>
          <w:szCs w:val="24"/>
        </w:rPr>
        <w:t xml:space="preserve">доля населения, удовлетворенного деятельностью </w:t>
      </w:r>
      <w:r>
        <w:rPr>
          <w:rFonts w:ascii="Times New Roman" w:hAnsi="Times New Roman"/>
          <w:bCs/>
          <w:sz w:val="24"/>
          <w:szCs w:val="24"/>
        </w:rPr>
        <w:t xml:space="preserve">органов местного самоуправления </w:t>
      </w:r>
    </w:p>
    <w:p w:rsidR="00974770" w:rsidRDefault="00974770" w:rsidP="00974770">
      <w:pPr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FB2C2C">
        <w:rPr>
          <w:rFonts w:ascii="Times New Roman" w:hAnsi="Times New Roman"/>
          <w:bCs/>
          <w:sz w:val="24"/>
          <w:szCs w:val="24"/>
        </w:rPr>
        <w:t>Удомельского городского округа.</w:t>
      </w:r>
    </w:p>
    <w:p w:rsidR="00974770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Решение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25198">
        <w:rPr>
          <w:rFonts w:ascii="Times New Roman" w:eastAsia="Times New Roman" w:hAnsi="Times New Roman"/>
          <w:sz w:val="24"/>
          <w:szCs w:val="24"/>
          <w:lang w:eastAsia="ru-RU"/>
        </w:rPr>
        <w:t xml:space="preserve">"Подготовка работников Администрации Удомельского городского округа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E25198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действиям при  возникновении террористических угроз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оценивается с помощью показател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Pr="008734DD" w:rsidRDefault="00974770" w:rsidP="00974770">
      <w:pPr>
        <w:numPr>
          <w:ilvl w:val="0"/>
          <w:numId w:val="20"/>
        </w:num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8734DD">
        <w:rPr>
          <w:rFonts w:ascii="Times New Roman" w:eastAsia="Times New Roman" w:hAnsi="Times New Roman"/>
          <w:sz w:val="24"/>
          <w:szCs w:val="24"/>
          <w:lang w:eastAsia="ru-RU"/>
        </w:rPr>
        <w:t>оличество работников прошедших подготовку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hAnsi="Times New Roman"/>
          <w:sz w:val="24"/>
          <w:szCs w:val="24"/>
        </w:rPr>
        <w:t xml:space="preserve">Значения показателей задач подпрограммы 3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«Профилактика терроризма и экстремизма </w:t>
      </w:r>
      <w:r w:rsidRPr="00C2061B">
        <w:rPr>
          <w:rFonts w:ascii="Times New Roman" w:hAnsi="Times New Roman"/>
          <w:sz w:val="24"/>
          <w:szCs w:val="24"/>
        </w:rPr>
        <w:t xml:space="preserve">на территории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061B">
        <w:rPr>
          <w:rFonts w:ascii="Times New Roman" w:hAnsi="Times New Roman"/>
          <w:sz w:val="24"/>
          <w:szCs w:val="24"/>
        </w:rPr>
        <w:t>по годам  реализации муниципальной программы приведены в приложении  к 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C2061B">
        <w:rPr>
          <w:rFonts w:ascii="Times New Roman" w:hAnsi="Times New Roman"/>
          <w:bCs/>
          <w:sz w:val="24"/>
          <w:szCs w:val="24"/>
        </w:rPr>
        <w:t>Глава 2. Мероприятия подпр</w:t>
      </w:r>
      <w:r>
        <w:rPr>
          <w:rFonts w:ascii="Times New Roman" w:hAnsi="Times New Roman"/>
          <w:bCs/>
          <w:sz w:val="24"/>
          <w:szCs w:val="24"/>
        </w:rPr>
        <w:t xml:space="preserve">ограммы </w:t>
      </w:r>
      <w:r w:rsidR="008F5FE4">
        <w:rPr>
          <w:rFonts w:ascii="Times New Roman" w:hAnsi="Times New Roman"/>
          <w:bCs/>
          <w:sz w:val="24"/>
          <w:szCs w:val="24"/>
        </w:rPr>
        <w:t>3</w:t>
      </w:r>
    </w:p>
    <w:p w:rsidR="0009484C" w:rsidRPr="00C2061B" w:rsidRDefault="0009484C" w:rsidP="00974770">
      <w:pPr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1 подпрограммы 3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посредством выполнения следующих мероприятий:</w:t>
      </w:r>
    </w:p>
    <w:p w:rsidR="00974770" w:rsidRDefault="00974770" w:rsidP="00974770">
      <w:pPr>
        <w:pStyle w:val="af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мероприятие «И</w:t>
      </w:r>
      <w:r w:rsidRPr="00750414">
        <w:rPr>
          <w:rFonts w:ascii="Times New Roman" w:eastAsia="Times New Roman" w:hAnsi="Times New Roman"/>
          <w:sz w:val="24"/>
          <w:szCs w:val="24"/>
          <w:lang w:eastAsia="ru-RU"/>
        </w:rPr>
        <w:t>зготовление наглядной агитации: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амятки, плакаты, рекламные щиты»</w:t>
      </w:r>
      <w:r w:rsidRPr="00C2061B">
        <w:rPr>
          <w:rFonts w:ascii="Times New Roman" w:hAnsi="Times New Roman"/>
          <w:sz w:val="24"/>
          <w:szCs w:val="24"/>
        </w:rPr>
        <w:t>;</w:t>
      </w:r>
    </w:p>
    <w:p w:rsidR="00974770" w:rsidRDefault="00974770" w:rsidP="00974770">
      <w:pPr>
        <w:pStyle w:val="af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</w:t>
      </w:r>
      <w:r w:rsidRPr="00C2061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мероприятие «Информирование населения </w:t>
      </w:r>
      <w:r w:rsidRPr="00A34725">
        <w:rPr>
          <w:rFonts w:ascii="Times New Roman" w:hAnsi="Times New Roman"/>
          <w:bCs/>
          <w:sz w:val="24"/>
          <w:szCs w:val="24"/>
        </w:rPr>
        <w:t>о противоде</w:t>
      </w:r>
      <w:r>
        <w:rPr>
          <w:rFonts w:ascii="Times New Roman" w:hAnsi="Times New Roman"/>
          <w:bCs/>
          <w:sz w:val="24"/>
          <w:szCs w:val="24"/>
        </w:rPr>
        <w:t>йствии терроризму и экстремизму»</w:t>
      </w:r>
      <w:r w:rsidRPr="00C2061B">
        <w:rPr>
          <w:rFonts w:ascii="Times New Roman" w:hAnsi="Times New Roman"/>
          <w:bCs/>
          <w:sz w:val="24"/>
          <w:szCs w:val="24"/>
        </w:rPr>
        <w:t>.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 подпрограммы 3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утем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выполнения следующих мероприятий:</w:t>
      </w:r>
    </w:p>
    <w:p w:rsidR="00974770" w:rsidRDefault="00974770" w:rsidP="0097477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административное мероприятие «</w:t>
      </w:r>
      <w:r w:rsidRPr="003344E7">
        <w:rPr>
          <w:rFonts w:ascii="Times New Roman" w:eastAsia="Times New Roman" w:hAnsi="Times New Roman"/>
          <w:sz w:val="24"/>
          <w:szCs w:val="24"/>
          <w:lang w:eastAsia="ru-RU"/>
        </w:rPr>
        <w:t>Участие в работ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 антитеррористической комиссии </w:t>
      </w:r>
    </w:p>
    <w:p w:rsidR="00974770" w:rsidRPr="003344E7" w:rsidRDefault="00974770" w:rsidP="00974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44E7">
        <w:rPr>
          <w:rFonts w:ascii="Times New Roman" w:eastAsia="Times New Roman" w:hAnsi="Times New Roman"/>
          <w:sz w:val="24"/>
          <w:szCs w:val="24"/>
          <w:lang w:eastAsia="ru-RU"/>
        </w:rPr>
        <w:t xml:space="preserve">Удомельского городского округа»; </w:t>
      </w:r>
    </w:p>
    <w:p w:rsidR="00974770" w:rsidRPr="00A01DFF" w:rsidRDefault="00974770" w:rsidP="00974770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1DFF">
        <w:rPr>
          <w:rFonts w:ascii="Times New Roman" w:eastAsia="Times New Roman" w:hAnsi="Times New Roman"/>
          <w:sz w:val="24"/>
          <w:szCs w:val="24"/>
          <w:lang w:eastAsia="ru-RU"/>
        </w:rPr>
        <w:t>административное мероприятие «Пров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едение тренировок с работника </w:t>
      </w:r>
      <w:r w:rsidRPr="00A01DFF">
        <w:rPr>
          <w:rFonts w:ascii="Times New Roman" w:eastAsia="Times New Roman" w:hAnsi="Times New Roman"/>
          <w:sz w:val="24"/>
          <w:szCs w:val="24"/>
          <w:lang w:eastAsia="ru-RU"/>
        </w:rPr>
        <w:t>Администрации Удомельского городского округа по эвакуации из здания при угрозе возникновения террористического акта».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Выполнение каждого мероприятия и административных мероприятий подпрограммы 3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Глава 3. Объем финансовых ресурсов, необходим</w:t>
      </w:r>
      <w:r w:rsidR="00367218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для реализации подпрограммы </w:t>
      </w:r>
      <w:r w:rsidR="008F5FE4">
        <w:rPr>
          <w:rFonts w:ascii="Times New Roman" w:hAnsi="Times New Roman"/>
          <w:sz w:val="24"/>
          <w:szCs w:val="24"/>
        </w:rPr>
        <w:t>3</w:t>
      </w:r>
    </w:p>
    <w:p w:rsidR="0009484C" w:rsidRPr="00C2061B" w:rsidRDefault="0009484C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бюджетных ассигнований, выделенных на реализацию подпрограммы </w:t>
      </w:r>
      <w:r w:rsidR="004B6A61">
        <w:rPr>
          <w:rFonts w:ascii="Times New Roman" w:eastAsia="Times New Roman" w:hAnsi="Times New Roman"/>
          <w:sz w:val="24"/>
          <w:szCs w:val="24"/>
          <w:lang w:eastAsia="ru-RU"/>
        </w:rPr>
        <w:t xml:space="preserve">3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«Профилактика терроризма и экстремизма </w:t>
      </w:r>
      <w:r w:rsidRPr="00C2061B">
        <w:rPr>
          <w:rFonts w:ascii="Times New Roman" w:hAnsi="Times New Roman"/>
          <w:sz w:val="24"/>
          <w:szCs w:val="24"/>
        </w:rPr>
        <w:t xml:space="preserve">на территории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30,0</w:t>
      </w:r>
      <w:r w:rsidRPr="00F47B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тыс. рублей.</w:t>
      </w:r>
    </w:p>
    <w:p w:rsidR="00974770" w:rsidRPr="004A0554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Объем бюджетных ассигнований, выделенных на реализацию подпрограммы 3 по годам реализации муниципальной программы, приведен в таблице 3.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left="142" w:firstLine="425"/>
        <w:jc w:val="right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Таблица 3</w: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330"/>
        <w:gridCol w:w="1431"/>
      </w:tblGrid>
      <w:tr w:rsidR="00974770" w:rsidRPr="00C2061B" w:rsidTr="00B87D6A">
        <w:tc>
          <w:tcPr>
            <w:tcW w:w="2518" w:type="dxa"/>
            <w:vMerge w:val="restart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  <w:tc>
          <w:tcPr>
            <w:tcW w:w="6330" w:type="dxa"/>
            <w:shd w:val="clear" w:color="auto" w:fill="auto"/>
            <w:vAlign w:val="center"/>
          </w:tcPr>
          <w:p w:rsidR="00974770" w:rsidRPr="00C2061B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Объем бюджетных ассигнований, выделенный на реализацию подпрограммы</w:t>
            </w: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 «Профилактика терроризма и экстремизма 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на территории Удомельского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Итого,</w:t>
            </w:r>
          </w:p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</w:tr>
      <w:tr w:rsidR="00974770" w:rsidRPr="00C2061B" w:rsidTr="00B87D6A">
        <w:tc>
          <w:tcPr>
            <w:tcW w:w="2518" w:type="dxa"/>
            <w:vMerge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0" w:type="dxa"/>
            <w:shd w:val="clear" w:color="auto" w:fill="auto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Задача</w:t>
            </w:r>
            <w:r w:rsidR="004B6A6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Проведение профилактических мероприятий по п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редупреждени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террористических и экстремистских проявлений на территории Удомельско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6330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1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6330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1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6330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1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6330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1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6330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1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г.</w:t>
            </w:r>
          </w:p>
        </w:tc>
        <w:tc>
          <w:tcPr>
            <w:tcW w:w="6330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1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Всего, тыс. рублей</w:t>
            </w:r>
          </w:p>
        </w:tc>
        <w:tc>
          <w:tcPr>
            <w:tcW w:w="6330" w:type="dxa"/>
            <w:shd w:val="clear" w:color="auto" w:fill="auto"/>
            <w:vAlign w:val="center"/>
          </w:tcPr>
          <w:p w:rsidR="00974770" w:rsidRPr="00824FC6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824F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974770" w:rsidRPr="00824FC6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824F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974770" w:rsidRPr="00C2061B" w:rsidRDefault="00974770" w:rsidP="009747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Подраздел </w:t>
      </w:r>
      <w:r w:rsidRPr="00C2061B">
        <w:rPr>
          <w:rFonts w:ascii="Times New Roman" w:hAnsi="Times New Roman"/>
          <w:sz w:val="24"/>
          <w:szCs w:val="24"/>
          <w:lang w:val="en-US"/>
        </w:rPr>
        <w:t>IV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bCs/>
          <w:sz w:val="24"/>
          <w:szCs w:val="24"/>
        </w:rPr>
        <w:t>Подпрограмма 4 «</w:t>
      </w:r>
      <w:r>
        <w:rPr>
          <w:rFonts w:ascii="Times New Roman" w:hAnsi="Times New Roman"/>
          <w:bCs/>
          <w:sz w:val="24"/>
          <w:szCs w:val="24"/>
        </w:rPr>
        <w:t>Осуществление мероприятий по о</w:t>
      </w:r>
      <w:r w:rsidRPr="00C2061B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ю</w:t>
      </w:r>
      <w:r w:rsidRPr="00C2061B">
        <w:rPr>
          <w:rFonts w:ascii="Times New Roman" w:hAnsi="Times New Roman"/>
          <w:bCs/>
          <w:sz w:val="24"/>
          <w:szCs w:val="24"/>
        </w:rPr>
        <w:t xml:space="preserve"> безопасности людей на водных объектах Удомельского </w:t>
      </w:r>
      <w:r>
        <w:rPr>
          <w:rFonts w:ascii="Times New Roman" w:hAnsi="Times New Roman"/>
          <w:bCs/>
          <w:sz w:val="24"/>
          <w:szCs w:val="24"/>
        </w:rPr>
        <w:t>городского округа</w:t>
      </w:r>
      <w:r w:rsidRPr="00C2061B">
        <w:rPr>
          <w:rFonts w:ascii="Times New Roman" w:hAnsi="Times New Roman"/>
          <w:sz w:val="24"/>
          <w:szCs w:val="24"/>
        </w:rPr>
        <w:t>»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Глава 1. Задачи подпрограммы </w:t>
      </w:r>
      <w:r w:rsidR="008F5FE4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</w:p>
    <w:p w:rsidR="0009484C" w:rsidRPr="00C2061B" w:rsidRDefault="0009484C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74770" w:rsidRPr="00C2061B" w:rsidRDefault="00974770" w:rsidP="0097477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подпрограммы 4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Осуществление мероприятий по о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беспечени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безопасности людей на водных объектах Удомельского </w:t>
      </w:r>
      <w:r>
        <w:rPr>
          <w:rFonts w:ascii="Times New Roman" w:hAnsi="Times New Roman"/>
          <w:bCs/>
          <w:sz w:val="24"/>
          <w:szCs w:val="24"/>
        </w:rPr>
        <w:t>городского округа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связана с решением следующ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их задач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«Создание необходимых условий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обеспечения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безопасност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людей на водных объектах Удомельского </w:t>
      </w:r>
      <w:r>
        <w:rPr>
          <w:rFonts w:ascii="Times New Roman" w:hAnsi="Times New Roman"/>
          <w:bCs/>
          <w:sz w:val="24"/>
          <w:szCs w:val="24"/>
        </w:rPr>
        <w:t>городского округа</w:t>
      </w:r>
      <w:r>
        <w:rPr>
          <w:rFonts w:ascii="Times New Roman" w:hAnsi="Times New Roman"/>
          <w:sz w:val="24"/>
          <w:szCs w:val="24"/>
        </w:rPr>
        <w:t>».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 «Организация обучения правилам безопасного поведения на водных объектах».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«Создание необходимых условий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обеспечения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безопасност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людей на водных объектах Удомельского </w:t>
      </w:r>
      <w:r>
        <w:rPr>
          <w:rFonts w:ascii="Times New Roman" w:hAnsi="Times New Roman"/>
          <w:bCs/>
          <w:sz w:val="24"/>
          <w:szCs w:val="24"/>
        </w:rPr>
        <w:t>городского округа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оценивается с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помощью показател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Pr="000912FE" w:rsidRDefault="00974770" w:rsidP="00974770">
      <w:pPr>
        <w:numPr>
          <w:ilvl w:val="0"/>
          <w:numId w:val="28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lastRenderedPageBreak/>
        <w:t xml:space="preserve">смертность населения на водных объектах на территории Удомельского </w:t>
      </w:r>
      <w:r>
        <w:rPr>
          <w:rFonts w:ascii="Times New Roman" w:hAnsi="Times New Roman"/>
          <w:bCs/>
          <w:sz w:val="24"/>
          <w:szCs w:val="24"/>
        </w:rPr>
        <w:t xml:space="preserve">городского </w:t>
      </w:r>
    </w:p>
    <w:p w:rsidR="00974770" w:rsidRPr="000912FE" w:rsidRDefault="00974770" w:rsidP="009747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12FE">
        <w:rPr>
          <w:rFonts w:ascii="Times New Roman" w:hAnsi="Times New Roman"/>
          <w:bCs/>
          <w:sz w:val="24"/>
          <w:szCs w:val="24"/>
        </w:rPr>
        <w:t>округа</w:t>
      </w:r>
      <w:r w:rsidRPr="000912FE">
        <w:rPr>
          <w:rFonts w:ascii="Times New Roman" w:hAnsi="Times New Roman"/>
          <w:sz w:val="24"/>
          <w:szCs w:val="24"/>
        </w:rPr>
        <w:t>.</w:t>
      </w:r>
    </w:p>
    <w:p w:rsidR="00974770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Решение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«Организация обучения правилам безопасного поведения на водных объектах»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оценивается с помощью показател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Pr="008734DD" w:rsidRDefault="00974770" w:rsidP="00974770">
      <w:pPr>
        <w:numPr>
          <w:ilvl w:val="0"/>
          <w:numId w:val="27"/>
        </w:num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367556">
        <w:rPr>
          <w:rFonts w:ascii="Times New Roman" w:eastAsia="Times New Roman" w:hAnsi="Times New Roman"/>
          <w:sz w:val="24"/>
          <w:szCs w:val="24"/>
          <w:lang w:eastAsia="ru-RU"/>
        </w:rPr>
        <w:t>нание правил, наличие навыков безопасного поведения граждан на водных объектах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hAnsi="Times New Roman"/>
          <w:sz w:val="24"/>
          <w:szCs w:val="24"/>
        </w:rPr>
        <w:t xml:space="preserve">Значения показателей задач подпрограммы 4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Осуществление мероприятий по о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беспечени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безопасности людей на водных объектах Удомельского </w:t>
      </w:r>
      <w:r>
        <w:rPr>
          <w:rFonts w:ascii="Times New Roman" w:hAnsi="Times New Roman"/>
          <w:bCs/>
          <w:sz w:val="24"/>
          <w:szCs w:val="24"/>
        </w:rPr>
        <w:t>городского округа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C2061B">
        <w:rPr>
          <w:rFonts w:ascii="Times New Roman" w:hAnsi="Times New Roman"/>
          <w:sz w:val="24"/>
          <w:szCs w:val="24"/>
        </w:rPr>
        <w:t xml:space="preserve">по годам  реализации муниципальной программы приведены в </w:t>
      </w:r>
      <w:r>
        <w:rPr>
          <w:rFonts w:ascii="Times New Roman" w:hAnsi="Times New Roman"/>
          <w:sz w:val="24"/>
          <w:szCs w:val="24"/>
        </w:rPr>
        <w:t>п</w:t>
      </w:r>
      <w:r w:rsidRPr="00C2061B">
        <w:rPr>
          <w:rFonts w:ascii="Times New Roman" w:hAnsi="Times New Roman"/>
          <w:sz w:val="24"/>
          <w:szCs w:val="24"/>
        </w:rPr>
        <w:t>риложении  к 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Гл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ава 2. Мероприятия подпрограммы</w:t>
      </w:r>
      <w:r w:rsidR="00C92D83">
        <w:rPr>
          <w:rFonts w:ascii="Times New Roman" w:eastAsia="Times New Roman" w:hAnsi="Times New Roman"/>
          <w:sz w:val="24"/>
          <w:szCs w:val="24"/>
          <w:lang w:eastAsia="ru-RU"/>
        </w:rPr>
        <w:t xml:space="preserve"> 4</w:t>
      </w:r>
    </w:p>
    <w:p w:rsidR="0009484C" w:rsidRPr="00C2061B" w:rsidRDefault="0009484C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 подпрограммы 4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посредством выполнения следующих мероприятий: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мероприятие «И</w:t>
      </w:r>
      <w:r w:rsidRPr="00D76519">
        <w:rPr>
          <w:rFonts w:ascii="Times New Roman" w:eastAsia="Times New Roman" w:hAnsi="Times New Roman"/>
          <w:sz w:val="24"/>
          <w:szCs w:val="24"/>
          <w:lang w:eastAsia="ru-RU"/>
        </w:rPr>
        <w:t>зготовление наглядной агитации: памятки, плакаты, рекламные щиты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C2061B">
        <w:rPr>
          <w:rFonts w:ascii="Times New Roman" w:hAnsi="Times New Roman"/>
          <w:sz w:val="24"/>
          <w:szCs w:val="24"/>
        </w:rPr>
        <w:t>;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мероприятие «Информирование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населения</w:t>
      </w:r>
      <w:r w:rsidRPr="00D76519">
        <w:rPr>
          <w:rFonts w:ascii="Times New Roman" w:eastAsia="Times New Roman" w:hAnsi="Times New Roman"/>
          <w:sz w:val="24"/>
          <w:szCs w:val="24"/>
          <w:lang w:eastAsia="ru-RU"/>
        </w:rPr>
        <w:t xml:space="preserve"> по безопасному нахождению на водных объектах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C2061B">
        <w:rPr>
          <w:rFonts w:ascii="Times New Roman" w:hAnsi="Times New Roman"/>
          <w:sz w:val="24"/>
          <w:szCs w:val="24"/>
        </w:rPr>
        <w:t>.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 подпрограммы 4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посредством выполнения следующих мероприятий:</w:t>
      </w:r>
    </w:p>
    <w:p w:rsidR="00974770" w:rsidRPr="001F098E" w:rsidRDefault="00974770" w:rsidP="0097477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98E">
        <w:rPr>
          <w:rFonts w:ascii="Times New Roman" w:eastAsia="Times New Roman" w:hAnsi="Times New Roman"/>
          <w:sz w:val="24"/>
          <w:szCs w:val="24"/>
          <w:lang w:eastAsia="ru-RU"/>
        </w:rPr>
        <w:t>административное мероприятие «Проведение в летний период занятий в лагерях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98E">
        <w:rPr>
          <w:rFonts w:ascii="Times New Roman" w:eastAsia="Times New Roman" w:hAnsi="Times New Roman"/>
          <w:sz w:val="24"/>
          <w:szCs w:val="24"/>
          <w:lang w:eastAsia="ru-RU"/>
        </w:rPr>
        <w:t>дневным пребыванием детей»;</w:t>
      </w:r>
    </w:p>
    <w:p w:rsidR="00974770" w:rsidRPr="001F098E" w:rsidRDefault="00974770" w:rsidP="00974770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административное мероприятие «</w:t>
      </w:r>
      <w:r w:rsidRPr="00683CF9">
        <w:rPr>
          <w:rFonts w:ascii="Times New Roman" w:eastAsia="Times New Roman" w:hAnsi="Times New Roman"/>
          <w:sz w:val="24"/>
          <w:szCs w:val="24"/>
          <w:lang w:eastAsia="ru-RU"/>
        </w:rPr>
        <w:t>Проведение учений, тренировок по безопасному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98E">
        <w:rPr>
          <w:rFonts w:ascii="Times New Roman" w:eastAsia="Times New Roman" w:hAnsi="Times New Roman"/>
          <w:sz w:val="24"/>
          <w:szCs w:val="24"/>
          <w:lang w:eastAsia="ru-RU"/>
        </w:rPr>
        <w:t>поведению на водных объектах».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Выполнение каждого мероприятия и административных мероприятий подпрограммы 4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Глава 3. Объем финансовых ресурсов, необходи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мый для реализации подпрограммы</w:t>
      </w:r>
      <w:r w:rsidR="00C92D83">
        <w:rPr>
          <w:rFonts w:ascii="Times New Roman" w:eastAsia="Times New Roman" w:hAnsi="Times New Roman"/>
          <w:sz w:val="24"/>
          <w:szCs w:val="24"/>
          <w:lang w:eastAsia="ru-RU"/>
        </w:rPr>
        <w:t xml:space="preserve"> 4</w:t>
      </w:r>
    </w:p>
    <w:p w:rsidR="0009484C" w:rsidRPr="00C2061B" w:rsidRDefault="0009484C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6A61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бюджетных ассигнований, выделенных на реализацию подпрограммы </w:t>
      </w:r>
      <w:r w:rsidR="004B6A61">
        <w:rPr>
          <w:rFonts w:ascii="Times New Roman" w:eastAsia="Times New Roman" w:hAnsi="Times New Roman"/>
          <w:sz w:val="24"/>
          <w:szCs w:val="24"/>
          <w:lang w:eastAsia="ru-RU"/>
        </w:rPr>
        <w:t xml:space="preserve">4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Осуществление мероприятий по о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беспечени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безопасности людей на водных объектах Удомельского </w:t>
      </w:r>
      <w:r>
        <w:rPr>
          <w:rFonts w:ascii="Times New Roman" w:hAnsi="Times New Roman"/>
          <w:bCs/>
          <w:sz w:val="24"/>
          <w:szCs w:val="24"/>
        </w:rPr>
        <w:t>городского округа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90,0 тыс. рублей</w:t>
      </w:r>
      <w:r w:rsidR="004B6A6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484C" w:rsidRDefault="00974770" w:rsidP="004B6A61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Объем бюджетных ассигнований, выделенных на реализацию подпрограммы 4 по годам реализации муниципальной программы, приведен в таблице 4.</w:t>
      </w:r>
    </w:p>
    <w:p w:rsidR="00974770" w:rsidRPr="00C2061B" w:rsidRDefault="00974770" w:rsidP="0009484C">
      <w:pPr>
        <w:spacing w:after="0" w:line="240" w:lineRule="auto"/>
        <w:ind w:right="282" w:firstLine="708"/>
        <w:jc w:val="right"/>
        <w:outlineLvl w:val="0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Таблица 4</w: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5953"/>
        <w:gridCol w:w="1374"/>
      </w:tblGrid>
      <w:tr w:rsidR="00974770" w:rsidRPr="00C2061B" w:rsidTr="00B87D6A">
        <w:tc>
          <w:tcPr>
            <w:tcW w:w="2660" w:type="dxa"/>
            <w:vMerge w:val="restart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74770" w:rsidRPr="00C2061B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Объем бюджетных ассигнований, выделенный на реализацию подпрограммы</w:t>
            </w: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 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Осуществление мероприятий по о</w:t>
            </w: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беспечени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ю</w:t>
            </w: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безопасности людей на водных объектах Удомельского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городского округа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Итого,</w:t>
            </w:r>
          </w:p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</w:tr>
      <w:tr w:rsidR="00974770" w:rsidRPr="00C2061B" w:rsidTr="00B87D6A">
        <w:tc>
          <w:tcPr>
            <w:tcW w:w="2660" w:type="dxa"/>
            <w:vMerge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Задача</w:t>
            </w:r>
            <w:r w:rsidR="004B6A6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«Создание необходимых условий для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обеспечения </w:t>
            </w: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безопасности людей на водных объектах Удомельского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городского округа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5953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74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5953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74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5953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74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5953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74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5953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74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г.</w:t>
            </w:r>
          </w:p>
        </w:tc>
        <w:tc>
          <w:tcPr>
            <w:tcW w:w="5953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74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Всего, тыс. рублей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74770" w:rsidRPr="00E273CE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Pr="00E273C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974770" w:rsidRPr="00E273CE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Pr="00E273C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IV</w:t>
      </w:r>
    </w:p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Механизм управления и мониторинга реализации муниципальной программы</w:t>
      </w:r>
    </w:p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Подраздел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</w:p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Управление реализацией муниципальной программы</w:t>
      </w:r>
    </w:p>
    <w:p w:rsidR="0009484C" w:rsidRPr="00955D57" w:rsidRDefault="0009484C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813292">
      <w:pPr>
        <w:pStyle w:val="1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Управление реализацией муниципальной программы осуществляется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утвержденным постановлением Администрации Удомельского городского округа от 22.03.2017 № 249-па. </w:t>
      </w:r>
    </w:p>
    <w:p w:rsidR="00974770" w:rsidRDefault="00974770" w:rsidP="00813292">
      <w:pPr>
        <w:pStyle w:val="1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реализацией муниципальной программы предусматривает:</w:t>
      </w:r>
    </w:p>
    <w:p w:rsidR="00974770" w:rsidRPr="00FA0388" w:rsidRDefault="00974770" w:rsidP="00813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88">
        <w:rPr>
          <w:rFonts w:ascii="Times New Roman" w:eastAsia="Times New Roman" w:hAnsi="Times New Roman"/>
          <w:bCs/>
          <w:sz w:val="24"/>
          <w:szCs w:val="24"/>
          <w:lang w:eastAsia="ru-RU"/>
        </w:rPr>
        <w:t>1) </w:t>
      </w:r>
      <w:r w:rsidRPr="00FA0388">
        <w:rPr>
          <w:rFonts w:ascii="Times New Roman" w:hAnsi="Times New Roman"/>
          <w:sz w:val="24"/>
          <w:szCs w:val="24"/>
          <w:lang w:eastAsia="ru-RU"/>
        </w:rPr>
        <w:t>соответствующее распределение работы по реализации муниципальной программы между администратором муниципальной программы и ответственным исполнителем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A0388">
        <w:rPr>
          <w:rFonts w:ascii="Times New Roman" w:hAnsi="Times New Roman"/>
          <w:sz w:val="24"/>
          <w:szCs w:val="24"/>
          <w:lang w:eastAsia="ru-RU"/>
        </w:rPr>
        <w:t>за реализацию муниципальной программы;</w:t>
      </w:r>
    </w:p>
    <w:p w:rsidR="00974770" w:rsidRPr="00FA0388" w:rsidRDefault="00974770" w:rsidP="00813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A0388">
        <w:rPr>
          <w:rFonts w:ascii="Times New Roman" w:hAnsi="Times New Roman"/>
          <w:sz w:val="24"/>
          <w:szCs w:val="24"/>
          <w:lang w:eastAsia="ru-RU"/>
        </w:rPr>
        <w:t xml:space="preserve">2) оперативное принятие решений, обеспечение согласованности взаимодействия </w:t>
      </w:r>
      <w:r>
        <w:rPr>
          <w:rFonts w:ascii="Times New Roman" w:hAnsi="Times New Roman"/>
          <w:sz w:val="24"/>
          <w:szCs w:val="24"/>
          <w:lang w:eastAsia="ru-RU"/>
        </w:rPr>
        <w:t xml:space="preserve">между </w:t>
      </w:r>
      <w:r w:rsidRPr="00FA0388">
        <w:rPr>
          <w:rFonts w:ascii="Times New Roman" w:hAnsi="Times New Roman"/>
          <w:sz w:val="24"/>
          <w:szCs w:val="24"/>
          <w:lang w:eastAsia="ru-RU"/>
        </w:rPr>
        <w:t>администратором и ответственным исполнителем муниципальной программы;</w:t>
      </w:r>
    </w:p>
    <w:p w:rsidR="00974770" w:rsidRPr="00FA0388" w:rsidRDefault="00974770" w:rsidP="00813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A0388">
        <w:rPr>
          <w:rFonts w:ascii="Times New Roman" w:hAnsi="Times New Roman"/>
          <w:sz w:val="24"/>
          <w:szCs w:val="24"/>
          <w:lang w:eastAsia="ru-RU"/>
        </w:rPr>
        <w:t>3) учет, контроль и анализ</w:t>
      </w:r>
      <w:r w:rsidRPr="00FA0388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реализации муниципальной программы.</w:t>
      </w:r>
    </w:p>
    <w:p w:rsidR="00974770" w:rsidRDefault="00974770" w:rsidP="008132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A74C5A" w:rsidRDefault="00974770" w:rsidP="00813292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A74C5A">
        <w:rPr>
          <w:rFonts w:ascii="Times New Roman" w:hAnsi="Times New Roman"/>
          <w:sz w:val="24"/>
          <w:szCs w:val="24"/>
        </w:rPr>
        <w:t xml:space="preserve">Подраздел </w:t>
      </w:r>
      <w:r w:rsidRPr="00A74C5A">
        <w:rPr>
          <w:rFonts w:ascii="Times New Roman" w:hAnsi="Times New Roman"/>
          <w:sz w:val="24"/>
          <w:szCs w:val="24"/>
          <w:lang w:val="en-US"/>
        </w:rPr>
        <w:t>II</w:t>
      </w:r>
    </w:p>
    <w:p w:rsidR="00974770" w:rsidRDefault="00974770" w:rsidP="00813292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A74C5A">
        <w:rPr>
          <w:rFonts w:ascii="Times New Roman" w:hAnsi="Times New Roman"/>
          <w:sz w:val="24"/>
          <w:szCs w:val="24"/>
        </w:rPr>
        <w:t>Мониторинг реализации муниципальной программы</w:t>
      </w:r>
    </w:p>
    <w:p w:rsidR="0009484C" w:rsidRPr="00A74C5A" w:rsidRDefault="0009484C" w:rsidP="00813292">
      <w:pPr>
        <w:pStyle w:val="af0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81329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Мониторинг реализации муниципальной программы в течение всего периода ее реализации </w:t>
      </w:r>
      <w:r>
        <w:rPr>
          <w:rFonts w:ascii="Times New Roman" w:hAnsi="Times New Roman"/>
          <w:sz w:val="24"/>
          <w:szCs w:val="24"/>
        </w:rPr>
        <w:t xml:space="preserve">осуществляют Администрация Удомельского </w:t>
      </w:r>
      <w:r>
        <w:rPr>
          <w:rFonts w:ascii="Times New Roman" w:hAnsi="Times New Roman"/>
          <w:bCs/>
          <w:sz w:val="24"/>
          <w:szCs w:val="24"/>
        </w:rPr>
        <w:t>городского округа,</w:t>
      </w:r>
      <w:r>
        <w:rPr>
          <w:rFonts w:ascii="Times New Roman" w:hAnsi="Times New Roman"/>
          <w:sz w:val="24"/>
          <w:szCs w:val="24"/>
        </w:rPr>
        <w:t xml:space="preserve"> Муниципальное казенное учреждение «Управление по делам гражданской обороны и чрезвычайным ситуациям Удомельского городского округа».</w:t>
      </w:r>
    </w:p>
    <w:p w:rsidR="00974770" w:rsidRDefault="00974770" w:rsidP="00813292">
      <w:pPr>
        <w:pStyle w:val="af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Мониторинг реализации муниципальной программы предусматривает:</w:t>
      </w:r>
    </w:p>
    <w:p w:rsidR="00974770" w:rsidRPr="008C07D3" w:rsidRDefault="00974770" w:rsidP="008132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07D3">
        <w:rPr>
          <w:rFonts w:ascii="Times New Roman" w:eastAsia="Times New Roman" w:hAnsi="Times New Roman"/>
          <w:bCs/>
          <w:sz w:val="24"/>
          <w:szCs w:val="24"/>
          <w:lang w:eastAsia="ru-RU"/>
        </w:rPr>
        <w:t>1) формирование и согласование отчета о реализации муниципальной программы за отчетный финансовый год;</w:t>
      </w:r>
    </w:p>
    <w:p w:rsidR="00974770" w:rsidRDefault="00974770" w:rsidP="0081329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D3">
        <w:rPr>
          <w:rFonts w:ascii="Times New Roman" w:eastAsia="Times New Roman" w:hAnsi="Times New Roman"/>
          <w:sz w:val="24"/>
          <w:szCs w:val="24"/>
          <w:lang w:eastAsia="ru-RU"/>
        </w:rPr>
        <w:t xml:space="preserve">2) формирование </w:t>
      </w:r>
      <w:r w:rsidRPr="008C07D3">
        <w:rPr>
          <w:rFonts w:ascii="Times New Roman" w:eastAsia="Times New Roman" w:hAnsi="Times New Roman"/>
          <w:bCs/>
          <w:color w:val="000000"/>
          <w:sz w:val="24"/>
          <w:lang w:eastAsia="ru-RU"/>
        </w:rPr>
        <w:t>и утверждение</w:t>
      </w:r>
      <w:r>
        <w:rPr>
          <w:rFonts w:ascii="Times New Roman" w:eastAsia="Times New Roman" w:hAnsi="Times New Roman"/>
          <w:bCs/>
          <w:color w:val="000000"/>
          <w:sz w:val="24"/>
          <w:lang w:eastAsia="ru-RU"/>
        </w:rPr>
        <w:t xml:space="preserve"> </w:t>
      </w:r>
      <w:r w:rsidRPr="008C07D3">
        <w:rPr>
          <w:rFonts w:ascii="Times New Roman" w:eastAsia="Times New Roman" w:hAnsi="Times New Roman"/>
          <w:sz w:val="24"/>
          <w:szCs w:val="24"/>
          <w:lang w:eastAsia="ru-RU"/>
        </w:rPr>
        <w:t>сводного годового доклада о ходе реализации и об оценке эффективности муниципальной  программы.</w:t>
      </w:r>
    </w:p>
    <w:p w:rsidR="00974770" w:rsidRPr="008C07D3" w:rsidRDefault="00974770" w:rsidP="0081329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Pr="005B562A" w:rsidRDefault="00974770" w:rsidP="00813292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56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Подраздел </w:t>
      </w:r>
      <w:r w:rsidRPr="005B562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III</w:t>
      </w:r>
    </w:p>
    <w:p w:rsidR="00974770" w:rsidRDefault="00974770" w:rsidP="0097477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Внесение изменений в программу</w:t>
      </w:r>
    </w:p>
    <w:p w:rsidR="0009484C" w:rsidRPr="005B562A" w:rsidRDefault="0009484C" w:rsidP="0097477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Pr="005B562A" w:rsidRDefault="00974770" w:rsidP="0097477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56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974770" w:rsidRPr="005B562A" w:rsidRDefault="00974770" w:rsidP="0097477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56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Исполнитель муниципальной программы предоставляет проект предложения о 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Администрации Удомельского городского округа и на согласование в Финансовое Управление Администрации Удомельского городского округа.</w:t>
      </w:r>
    </w:p>
    <w:p w:rsidR="00974770" w:rsidRPr="005B562A" w:rsidRDefault="00974770" w:rsidP="0097477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56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 Администрации Удомельского городского округа и Финансовым Управлением Администрации Удомельского городского округа 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974770" w:rsidRPr="005B562A" w:rsidRDefault="00974770" w:rsidP="0097477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56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</w:t>
      </w:r>
      <w:r w:rsidRPr="005B56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постановления Администрации Удомельского городского округа о внесении изменений в муниципальную программу.</w:t>
      </w:r>
    </w:p>
    <w:p w:rsidR="00974770" w:rsidRPr="005B562A" w:rsidRDefault="00974770" w:rsidP="0097477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56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974770" w:rsidRDefault="00974770" w:rsidP="00974770">
      <w:pPr>
        <w:pStyle w:val="12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  <w:lang w:val="en-US"/>
        </w:rPr>
        <w:t>V</w:t>
      </w:r>
    </w:p>
    <w:p w:rsidR="00974770" w:rsidRDefault="00974770" w:rsidP="00974770">
      <w:pPr>
        <w:pStyle w:val="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</w:t>
      </w:r>
    </w:p>
    <w:p w:rsidR="0009484C" w:rsidRDefault="0009484C" w:rsidP="00974770">
      <w:pPr>
        <w:pStyle w:val="12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1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осуществляется Администратором муниципальной программы и Муниципальным казенным учреждением «Управление по делам гражданской обороны и чрезвычайным ситуациям Удомельского городского округа»</w:t>
      </w:r>
      <w:r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утвержденным постановлением Администрации Удомельского городского округа от 22.03.2017  № 249-па. </w:t>
      </w:r>
    </w:p>
    <w:p w:rsidR="00974770" w:rsidRDefault="00974770" w:rsidP="00974770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осуществляется в целях определения степени достижения целей и задач муниципальной программы в зависимости от конечных результатов. Оценка эффективности реализации муниципальной программы осуществляется по итогам ее исполнения за отчетный финансовый год и в целом после завершения ее реализации.</w:t>
      </w:r>
    </w:p>
    <w:p w:rsidR="00974770" w:rsidRDefault="00974770" w:rsidP="00974770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осуществляется с помощью следующих критериев:</w:t>
      </w:r>
    </w:p>
    <w:p w:rsidR="00974770" w:rsidRDefault="00974770" w:rsidP="00974770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критерий эффективности реализации муниципальной программы в отчетном периоде;</w:t>
      </w:r>
    </w:p>
    <w:p w:rsidR="00974770" w:rsidRDefault="00974770" w:rsidP="00974770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индекс освоения бюджетных средств, выделенных на реализацию муниципальной программы в отчетном периоде.</w:t>
      </w:r>
    </w:p>
    <w:p w:rsidR="00974770" w:rsidRDefault="00974770" w:rsidP="00974770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индекс достижения плановых значений показателей муниципальной программы в отчетном периоде.</w:t>
      </w:r>
    </w:p>
    <w:p w:rsidR="00974770" w:rsidRDefault="00974770" w:rsidP="00974770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  <w:lang w:val="en-US"/>
        </w:rPr>
        <w:t>VI</w:t>
      </w:r>
    </w:p>
    <w:p w:rsidR="00974770" w:rsidRDefault="00974770" w:rsidP="00974770">
      <w:pPr>
        <w:pStyle w:val="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рисков реализации муниципальной программы </w:t>
      </w:r>
    </w:p>
    <w:p w:rsidR="00974770" w:rsidRDefault="00974770" w:rsidP="00974770">
      <w:pPr>
        <w:pStyle w:val="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меры по управлению рисками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left="142" w:firstLine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111"/>
        <w:gridCol w:w="5635"/>
      </w:tblGrid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74770" w:rsidRDefault="00974770" w:rsidP="00B87D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Риски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Меры по их минимизации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Внутренние риски реализации муниципальной программы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Неэффективность организации и управления процессом реализации программных мероприятий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внедрение эффективной системы контроля реализации программных мероприятий, а также механизмов повышения эффективности использования бюджетных средств </w:t>
            </w:r>
          </w:p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регулярной оценки результативности и эффективности реализации муниципальной программы с привлечением внешних экспертов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Перераспределение средств, определенных муниципальной программой в ходе ее исполнения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ситуации и своевременное внесение изменений в муниципальную программу, в том числе в части изменения плановых значений показателей муниципальной программы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управленческого опыта, необходимого для эффективной реализации мероприятий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переподготовки и повышения квалификации, стажировки сотрудников МКУ «Управление ГОЧС»</w:t>
            </w:r>
          </w:p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Привлечение внешних экспертов /консультантов/ в целях эффективной реализации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или недостаточность межведомственной координации в ходе реализации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соответствующих регламентов и мер по контролю межведомственной координации в ходе реализации муниципальной программы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Больший срок реализации муниципальной программы и, как следствие, возрастание неопределенности по мере реализации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комплексного анализа внешней и внутренней среды, позволяющего оперативно реагировать на изменения </w:t>
            </w:r>
          </w:p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Информационное сопровождение реализации муниципальной программы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Внешние риски реализации муниципальной программы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Задержка сроков принятия запланированных нормативных правовых актов и, как следствие, снижение результативности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предварительной разработки проектов необходимых планов, актов, документов, материалов, позволяющих снизить временные затраты </w:t>
            </w:r>
          </w:p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по возврату средств на плановые мероприятия в следующем финансовом году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уровня бюджетного финансирования муниципальной программы, вызванное возникновением муниципального бюджетного дефицита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Оптимизация затрат на выполнение мероприятий, своевременное приведение значений показателей муниципальной программы в соответствие объемам бюджетного финансирования, выстраивание рейтинга важности мероприятий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федерального законодательства в части перераспределения полномочий между Российской Федерацией, субъектами Российской Федерации и муниципальными образованиями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мониторинга изменений  федерального законодательства.</w:t>
            </w:r>
          </w:p>
        </w:tc>
      </w:tr>
    </w:tbl>
    <w:p w:rsidR="00974770" w:rsidRPr="00C2061B" w:rsidRDefault="006317A2" w:rsidP="006317A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sectPr w:rsidR="00974770" w:rsidRPr="00C2061B" w:rsidSect="00BF1A38">
      <w:headerReference w:type="even" r:id="rId7"/>
      <w:headerReference w:type="default" r:id="rId8"/>
      <w:headerReference w:type="firs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C21" w:rsidRDefault="00504C21">
      <w:pPr>
        <w:spacing w:after="0" w:line="240" w:lineRule="auto"/>
      </w:pPr>
      <w:r>
        <w:separator/>
      </w:r>
    </w:p>
  </w:endnote>
  <w:endnote w:type="continuationSeparator" w:id="0">
    <w:p w:rsidR="00504C21" w:rsidRDefault="0050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C21" w:rsidRDefault="00504C21">
      <w:pPr>
        <w:spacing w:after="0" w:line="240" w:lineRule="auto"/>
      </w:pPr>
      <w:r>
        <w:separator/>
      </w:r>
    </w:p>
  </w:footnote>
  <w:footnote w:type="continuationSeparator" w:id="0">
    <w:p w:rsidR="00504C21" w:rsidRDefault="00504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D6A" w:rsidRDefault="00B87D6A" w:rsidP="00B87D6A">
    <w:pPr>
      <w:pStyle w:val="a4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87D6A" w:rsidRDefault="00B87D6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D6A" w:rsidRDefault="00B87D6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8276F">
      <w:rPr>
        <w:noProof/>
      </w:rPr>
      <w:t>11</w:t>
    </w:r>
    <w:r>
      <w:fldChar w:fldCharType="end"/>
    </w:r>
  </w:p>
  <w:p w:rsidR="00B87D6A" w:rsidRPr="00F237FC" w:rsidRDefault="00B87D6A" w:rsidP="00B87D6A">
    <w:pPr>
      <w:pStyle w:val="a4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D6A" w:rsidRDefault="00B87D6A">
    <w:pPr>
      <w:pStyle w:val="a4"/>
      <w:jc w:val="center"/>
    </w:pPr>
  </w:p>
  <w:p w:rsidR="00B87D6A" w:rsidRDefault="00B87D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7A466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5946C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B081D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72D9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C0B1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8AE6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EAA2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5CA4F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3452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60AFF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0E21C0"/>
    <w:multiLevelType w:val="hybridMultilevel"/>
    <w:tmpl w:val="99A00A40"/>
    <w:lvl w:ilvl="0" w:tplc="A5B6E96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7AB65B4"/>
    <w:multiLevelType w:val="hybridMultilevel"/>
    <w:tmpl w:val="5936BDF8"/>
    <w:lvl w:ilvl="0" w:tplc="0D408D26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B0030EC"/>
    <w:multiLevelType w:val="hybridMultilevel"/>
    <w:tmpl w:val="E5F0D2C8"/>
    <w:lvl w:ilvl="0" w:tplc="9D6E045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05076BB"/>
    <w:multiLevelType w:val="hybridMultilevel"/>
    <w:tmpl w:val="8DE86EF0"/>
    <w:lvl w:ilvl="0" w:tplc="CB82D6D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1491348D"/>
    <w:multiLevelType w:val="hybridMultilevel"/>
    <w:tmpl w:val="31E6D168"/>
    <w:lvl w:ilvl="0" w:tplc="072ECCD8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1C1C0E2E"/>
    <w:multiLevelType w:val="hybridMultilevel"/>
    <w:tmpl w:val="CAE8A2F0"/>
    <w:lvl w:ilvl="0" w:tplc="69FA34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515354"/>
    <w:multiLevelType w:val="hybridMultilevel"/>
    <w:tmpl w:val="C5409C18"/>
    <w:lvl w:ilvl="0" w:tplc="84C049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89B522C"/>
    <w:multiLevelType w:val="hybridMultilevel"/>
    <w:tmpl w:val="6DE44DDA"/>
    <w:lvl w:ilvl="0" w:tplc="1DA6DFAC">
      <w:start w:val="1"/>
      <w:numFmt w:val="decimal"/>
      <w:lvlText w:val="%1."/>
      <w:lvlJc w:val="left"/>
      <w:pPr>
        <w:ind w:left="6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8" w15:restartNumberingAfterBreak="0">
    <w:nsid w:val="3AF622C3"/>
    <w:multiLevelType w:val="hybridMultilevel"/>
    <w:tmpl w:val="70B42F00"/>
    <w:lvl w:ilvl="0" w:tplc="17267A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CAD7F7C"/>
    <w:multiLevelType w:val="hybridMultilevel"/>
    <w:tmpl w:val="CAF0F7C4"/>
    <w:lvl w:ilvl="0" w:tplc="FB7C5BF8">
      <w:start w:val="1"/>
      <w:numFmt w:val="decimal"/>
      <w:lvlText w:val="%1)"/>
      <w:lvlJc w:val="left"/>
      <w:pPr>
        <w:ind w:left="1752" w:hanging="1044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337011"/>
    <w:multiLevelType w:val="hybridMultilevel"/>
    <w:tmpl w:val="91863F52"/>
    <w:lvl w:ilvl="0" w:tplc="121E80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713424"/>
    <w:multiLevelType w:val="hybridMultilevel"/>
    <w:tmpl w:val="8766EA1A"/>
    <w:lvl w:ilvl="0" w:tplc="AF3E4BA6">
      <w:start w:val="1"/>
      <w:numFmt w:val="decimal"/>
      <w:lvlText w:val="%1)"/>
      <w:lvlJc w:val="left"/>
      <w:pPr>
        <w:ind w:left="1752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91C5BCE"/>
    <w:multiLevelType w:val="hybridMultilevel"/>
    <w:tmpl w:val="114C11C6"/>
    <w:lvl w:ilvl="0" w:tplc="1338C578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236787D"/>
    <w:multiLevelType w:val="hybridMultilevel"/>
    <w:tmpl w:val="B7CEE052"/>
    <w:lvl w:ilvl="0" w:tplc="500EC142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66D55332"/>
    <w:multiLevelType w:val="hybridMultilevel"/>
    <w:tmpl w:val="2FF8977C"/>
    <w:lvl w:ilvl="0" w:tplc="437A34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90A721E"/>
    <w:multiLevelType w:val="hybridMultilevel"/>
    <w:tmpl w:val="5112AAA6"/>
    <w:lvl w:ilvl="0" w:tplc="E528E276">
      <w:start w:val="1"/>
      <w:numFmt w:val="decimal"/>
      <w:lvlText w:val="%1)"/>
      <w:lvlJc w:val="left"/>
      <w:pPr>
        <w:ind w:left="1716" w:hanging="1008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CFC42FD"/>
    <w:multiLevelType w:val="hybridMultilevel"/>
    <w:tmpl w:val="0FFEC71C"/>
    <w:lvl w:ilvl="0" w:tplc="98B84D9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FB6A29"/>
    <w:multiLevelType w:val="hybridMultilevel"/>
    <w:tmpl w:val="922C05FA"/>
    <w:lvl w:ilvl="0" w:tplc="5712D4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CD72357"/>
    <w:multiLevelType w:val="hybridMultilevel"/>
    <w:tmpl w:val="FCC6C678"/>
    <w:lvl w:ilvl="0" w:tplc="272C1E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12"/>
  </w:num>
  <w:num w:numId="3">
    <w:abstractNumId w:val="2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10"/>
  </w:num>
  <w:num w:numId="17">
    <w:abstractNumId w:val="24"/>
  </w:num>
  <w:num w:numId="18">
    <w:abstractNumId w:val="18"/>
  </w:num>
  <w:num w:numId="19">
    <w:abstractNumId w:val="19"/>
  </w:num>
  <w:num w:numId="20">
    <w:abstractNumId w:val="16"/>
  </w:num>
  <w:num w:numId="21">
    <w:abstractNumId w:val="21"/>
  </w:num>
  <w:num w:numId="22">
    <w:abstractNumId w:val="25"/>
  </w:num>
  <w:num w:numId="23">
    <w:abstractNumId w:val="11"/>
  </w:num>
  <w:num w:numId="24">
    <w:abstractNumId w:val="22"/>
  </w:num>
  <w:num w:numId="25">
    <w:abstractNumId w:val="13"/>
  </w:num>
  <w:num w:numId="26">
    <w:abstractNumId w:val="23"/>
  </w:num>
  <w:num w:numId="27">
    <w:abstractNumId w:val="14"/>
  </w:num>
  <w:num w:numId="28">
    <w:abstractNumId w:val="15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770"/>
    <w:rsid w:val="0009484C"/>
    <w:rsid w:val="00260CEF"/>
    <w:rsid w:val="002F1211"/>
    <w:rsid w:val="00334231"/>
    <w:rsid w:val="00367218"/>
    <w:rsid w:val="003C0C06"/>
    <w:rsid w:val="004B6A61"/>
    <w:rsid w:val="00504C21"/>
    <w:rsid w:val="0058624B"/>
    <w:rsid w:val="006317A2"/>
    <w:rsid w:val="006A05C2"/>
    <w:rsid w:val="006F5BD9"/>
    <w:rsid w:val="007902F7"/>
    <w:rsid w:val="007A0BE0"/>
    <w:rsid w:val="007E143D"/>
    <w:rsid w:val="00813292"/>
    <w:rsid w:val="008D143F"/>
    <w:rsid w:val="008F5FE4"/>
    <w:rsid w:val="00906C5C"/>
    <w:rsid w:val="00937532"/>
    <w:rsid w:val="00974770"/>
    <w:rsid w:val="009864DA"/>
    <w:rsid w:val="00B57B73"/>
    <w:rsid w:val="00B8276F"/>
    <w:rsid w:val="00B86B48"/>
    <w:rsid w:val="00B87D6A"/>
    <w:rsid w:val="00BB4A7B"/>
    <w:rsid w:val="00BF1A38"/>
    <w:rsid w:val="00C92D83"/>
    <w:rsid w:val="00CC39C0"/>
    <w:rsid w:val="00E21F27"/>
    <w:rsid w:val="00E466DC"/>
    <w:rsid w:val="00EF5AF3"/>
    <w:rsid w:val="00F774D9"/>
    <w:rsid w:val="00F96047"/>
    <w:rsid w:val="00FB1BFF"/>
    <w:rsid w:val="00FD06B3"/>
    <w:rsid w:val="00FD47B3"/>
    <w:rsid w:val="00FE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8C231"/>
  <w15:docId w15:val="{FCE13EA9-B4C0-45E8-BA53-BE86533DF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77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7477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770"/>
    <w:rPr>
      <w:rFonts w:ascii="Arial" w:eastAsia="Calibri" w:hAnsi="Arial" w:cs="Arial"/>
      <w:b/>
      <w:bCs/>
      <w:color w:val="000080"/>
      <w:sz w:val="20"/>
      <w:szCs w:val="20"/>
      <w:lang w:eastAsia="ru-RU"/>
    </w:rPr>
  </w:style>
  <w:style w:type="table" w:styleId="a3">
    <w:name w:val="Table Grid"/>
    <w:basedOn w:val="a1"/>
    <w:uiPriority w:val="59"/>
    <w:rsid w:val="009747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974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477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74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4770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974770"/>
    <w:pPr>
      <w:ind w:left="720"/>
      <w:contextualSpacing/>
    </w:pPr>
  </w:style>
  <w:style w:type="paragraph" w:customStyle="1" w:styleId="a9">
    <w:name w:val="Знак"/>
    <w:basedOn w:val="a"/>
    <w:rsid w:val="0097477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rsid w:val="009747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747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Основной текст Знак"/>
    <w:link w:val="ab"/>
    <w:locked/>
    <w:rsid w:val="00974770"/>
    <w:rPr>
      <w:sz w:val="24"/>
    </w:rPr>
  </w:style>
  <w:style w:type="paragraph" w:styleId="ab">
    <w:name w:val="Body Text"/>
    <w:basedOn w:val="a"/>
    <w:link w:val="aa"/>
    <w:rsid w:val="00974770"/>
    <w:pPr>
      <w:numPr>
        <w:ilvl w:val="12"/>
      </w:numPr>
      <w:spacing w:before="60" w:after="0" w:line="360" w:lineRule="auto"/>
      <w:ind w:firstLine="720"/>
      <w:jc w:val="both"/>
    </w:pPr>
    <w:rPr>
      <w:rFonts w:asciiTheme="minorHAnsi" w:eastAsiaTheme="minorHAnsi" w:hAnsiTheme="minorHAnsi" w:cstheme="minorBidi"/>
      <w:sz w:val="24"/>
    </w:rPr>
  </w:style>
  <w:style w:type="character" w:customStyle="1" w:styleId="11">
    <w:name w:val="Основной текст Знак1"/>
    <w:basedOn w:val="a0"/>
    <w:uiPriority w:val="99"/>
    <w:semiHidden/>
    <w:rsid w:val="00974770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97477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974770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e">
    <w:name w:val="Основной текст_"/>
    <w:link w:val="3"/>
    <w:rsid w:val="00974770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e"/>
    <w:rsid w:val="00974770"/>
    <w:pPr>
      <w:shd w:val="clear" w:color="auto" w:fill="FFFFFF"/>
      <w:spacing w:before="780" w:after="0" w:line="250" w:lineRule="exact"/>
      <w:jc w:val="both"/>
    </w:pPr>
    <w:rPr>
      <w:rFonts w:ascii="Times New Roman" w:eastAsia="Times New Roman" w:hAnsi="Times New Roman" w:cstheme="minorBidi"/>
      <w:sz w:val="21"/>
      <w:szCs w:val="21"/>
    </w:rPr>
  </w:style>
  <w:style w:type="character" w:styleId="af">
    <w:name w:val="page number"/>
    <w:basedOn w:val="a0"/>
    <w:rsid w:val="00974770"/>
  </w:style>
  <w:style w:type="paragraph" w:customStyle="1" w:styleId="ConsNonformat">
    <w:name w:val="ConsNonformat"/>
    <w:rsid w:val="0097477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link w:val="af1"/>
    <w:uiPriority w:val="1"/>
    <w:qFormat/>
    <w:rsid w:val="009747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Без интервала1"/>
    <w:rsid w:val="0097477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2">
    <w:name w:val="Normal (Web)"/>
    <w:basedOn w:val="a"/>
    <w:rsid w:val="009747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974770"/>
    <w:pPr>
      <w:ind w:left="720"/>
      <w:contextualSpacing/>
    </w:pPr>
    <w:rPr>
      <w:lang w:eastAsia="ru-RU"/>
    </w:rPr>
  </w:style>
  <w:style w:type="character" w:customStyle="1" w:styleId="af3">
    <w:name w:val="Не вступил в силу"/>
    <w:rsid w:val="00974770"/>
    <w:rPr>
      <w:b/>
      <w:bCs w:val="0"/>
      <w:color w:val="000000"/>
      <w:sz w:val="26"/>
      <w:shd w:val="clear" w:color="auto" w:fill="D8EDE8"/>
    </w:rPr>
  </w:style>
  <w:style w:type="character" w:customStyle="1" w:styleId="af1">
    <w:name w:val="Без интервала Знак"/>
    <w:link w:val="af0"/>
    <w:uiPriority w:val="1"/>
    <w:locked/>
    <w:rsid w:val="0097477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4525</Words>
  <Characters>25797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30262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Токарский</dc:creator>
  <cp:lastModifiedBy>RePack by Diakov</cp:lastModifiedBy>
  <cp:revision>11</cp:revision>
  <cp:lastPrinted>2022-03-31T05:37:00Z</cp:lastPrinted>
  <dcterms:created xsi:type="dcterms:W3CDTF">2021-11-09T06:42:00Z</dcterms:created>
  <dcterms:modified xsi:type="dcterms:W3CDTF">2022-03-31T05:37:00Z</dcterms:modified>
</cp:coreProperties>
</file>