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253"/>
        <w:gridCol w:w="1843"/>
        <w:gridCol w:w="4252"/>
      </w:tblGrid>
      <w:tr w:rsidR="0046336D" w:rsidRPr="0046336D" w:rsidTr="00280BDD">
        <w:trPr>
          <w:trHeight w:val="859"/>
        </w:trPr>
        <w:tc>
          <w:tcPr>
            <w:tcW w:w="4253" w:type="dxa"/>
            <w:hideMark/>
          </w:tcPr>
          <w:p w:rsidR="0046336D" w:rsidRPr="0046336D" w:rsidRDefault="0046336D" w:rsidP="0046336D">
            <w:pPr>
              <w:ind w:right="136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DF510D" wp14:editId="5A353DFB">
                  <wp:extent cx="439420" cy="510540"/>
                  <wp:effectExtent l="0" t="0" r="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6336D" w:rsidRPr="0046336D" w:rsidRDefault="0046336D" w:rsidP="0046336D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4252" w:type="dxa"/>
          </w:tcPr>
          <w:p w:rsidR="0046336D" w:rsidRPr="0046336D" w:rsidRDefault="0046336D" w:rsidP="0046336D">
            <w:pPr>
              <w:rPr>
                <w:rFonts w:eastAsia="Times New Roman" w:cs="Times New Roman"/>
                <w:szCs w:val="24"/>
              </w:rPr>
            </w:pPr>
          </w:p>
        </w:tc>
      </w:tr>
      <w:tr w:rsidR="001B2F2B" w:rsidRPr="0046336D" w:rsidTr="00280BDD">
        <w:trPr>
          <w:trHeight w:val="3541"/>
        </w:trPr>
        <w:tc>
          <w:tcPr>
            <w:tcW w:w="4253" w:type="dxa"/>
          </w:tcPr>
          <w:p w:rsidR="001B2F2B" w:rsidRPr="0046336D" w:rsidRDefault="001B2F2B" w:rsidP="0046336D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6336D">
              <w:rPr>
                <w:rFonts w:eastAsia="Times New Roman" w:cs="Times New Roman"/>
                <w:b/>
                <w:sz w:val="26"/>
                <w:szCs w:val="26"/>
              </w:rPr>
              <w:t>АДМИНИСТРАЦИЯ</w:t>
            </w:r>
          </w:p>
          <w:p w:rsidR="001B2F2B" w:rsidRPr="0046336D" w:rsidRDefault="001B2F2B" w:rsidP="0046336D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6336D">
              <w:rPr>
                <w:rFonts w:eastAsia="Times New Roman" w:cs="Times New Roman"/>
                <w:b/>
                <w:sz w:val="26"/>
                <w:szCs w:val="26"/>
              </w:rPr>
              <w:t>УДОМЕЛЬСКОГО ГОРОДСКОГО ОКРУГА</w:t>
            </w:r>
          </w:p>
          <w:p w:rsidR="001B2F2B" w:rsidRPr="0046336D" w:rsidRDefault="001B2F2B" w:rsidP="0046336D">
            <w:pPr>
              <w:jc w:val="center"/>
              <w:rPr>
                <w:rFonts w:ascii="Kanon Cyr" w:eastAsia="Times New Roman" w:hAnsi="Kanon Cyr" w:cs="Times New Roman"/>
                <w:sz w:val="12"/>
                <w:szCs w:val="12"/>
              </w:rPr>
            </w:pPr>
          </w:p>
          <w:p w:rsidR="001B2F2B" w:rsidRPr="0046336D" w:rsidRDefault="001B2F2B" w:rsidP="0046336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336D">
              <w:rPr>
                <w:rFonts w:eastAsia="Times New Roman" w:cs="Times New Roman"/>
                <w:sz w:val="18"/>
                <w:szCs w:val="18"/>
              </w:rPr>
              <w:t>ул. Попова, 22, г.</w:t>
            </w:r>
            <w:r w:rsidR="00526D5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36D">
              <w:rPr>
                <w:rFonts w:eastAsia="Times New Roman" w:cs="Times New Roman"/>
                <w:sz w:val="18"/>
                <w:szCs w:val="18"/>
              </w:rPr>
              <w:t>Удомля</w:t>
            </w:r>
            <w:r w:rsidR="00526D5D">
              <w:rPr>
                <w:rFonts w:eastAsia="Times New Roman" w:cs="Times New Roman"/>
                <w:sz w:val="18"/>
                <w:szCs w:val="18"/>
              </w:rPr>
              <w:t>,</w:t>
            </w:r>
            <w:r w:rsidRPr="0046336D">
              <w:rPr>
                <w:rFonts w:eastAsia="Times New Roman" w:cs="Times New Roman"/>
                <w:sz w:val="18"/>
                <w:szCs w:val="18"/>
              </w:rPr>
              <w:t xml:space="preserve">  Тверская</w:t>
            </w:r>
            <w:proofErr w:type="gramEnd"/>
            <w:r w:rsidRPr="0046336D">
              <w:rPr>
                <w:rFonts w:eastAsia="Times New Roman" w:cs="Times New Roman"/>
                <w:sz w:val="18"/>
                <w:szCs w:val="18"/>
              </w:rPr>
              <w:t xml:space="preserve"> обл., 171841</w:t>
            </w:r>
          </w:p>
          <w:p w:rsidR="001B2F2B" w:rsidRPr="0046336D" w:rsidRDefault="0043146A" w:rsidP="0046336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Телефон:  (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>48</w:t>
            </w:r>
            <w:r w:rsidR="001B2F2B" w:rsidRPr="0046336D">
              <w:rPr>
                <w:rFonts w:eastAsia="Times New Roman" w:cs="Times New Roman"/>
                <w:sz w:val="18"/>
                <w:szCs w:val="18"/>
              </w:rPr>
              <w:t>255) 5-43-35, 5-37-45,</w:t>
            </w:r>
          </w:p>
          <w:p w:rsidR="001B2F2B" w:rsidRDefault="0043146A" w:rsidP="0046336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Факс: (48</w:t>
            </w:r>
            <w:r w:rsidR="001B2F2B" w:rsidRPr="0046336D">
              <w:rPr>
                <w:rFonts w:eastAsia="Times New Roman" w:cs="Times New Roman"/>
                <w:sz w:val="18"/>
                <w:szCs w:val="18"/>
              </w:rPr>
              <w:t>255) 5-40-50</w:t>
            </w:r>
          </w:p>
          <w:p w:rsidR="001B2F2B" w:rsidRPr="004D12F5" w:rsidRDefault="001B2F2B" w:rsidP="0046336D">
            <w:pPr>
              <w:jc w:val="center"/>
              <w:rPr>
                <w:rFonts w:eastAsia="Times New Roman" w:cs="Times New Roman"/>
                <w:bCs/>
                <w:color w:val="000000" w:themeColor="text1"/>
                <w:szCs w:val="24"/>
                <w:shd w:val="clear" w:color="auto" w:fill="FFFFFF"/>
                <w:lang w:eastAsia="ru-RU"/>
              </w:rPr>
            </w:pPr>
            <w:r w:rsidRPr="0046336D">
              <w:rPr>
                <w:rFonts w:eastAsia="Times New Roman" w:cs="Times New Roman"/>
                <w:sz w:val="18"/>
                <w:szCs w:val="18"/>
                <w:u w:val="single"/>
              </w:rPr>
              <w:t>е</w:t>
            </w:r>
            <w:r w:rsidRPr="004D12F5">
              <w:rPr>
                <w:rFonts w:eastAsia="Times New Roman" w:cs="Times New Roman"/>
                <w:sz w:val="18"/>
                <w:szCs w:val="18"/>
                <w:u w:val="single"/>
              </w:rPr>
              <w:t>-</w:t>
            </w:r>
            <w:r w:rsidRPr="0046336D">
              <w:rPr>
                <w:rFonts w:eastAsia="Times New Roman" w:cs="Times New Roman"/>
                <w:sz w:val="18"/>
                <w:szCs w:val="18"/>
                <w:u w:val="single"/>
                <w:lang w:val="en-US"/>
              </w:rPr>
              <w:t>mail</w:t>
            </w:r>
            <w:r w:rsidR="00526D5D" w:rsidRPr="004D12F5">
              <w:rPr>
                <w:rFonts w:eastAsia="Times New Roman" w:cs="Times New Roman"/>
                <w:sz w:val="18"/>
                <w:szCs w:val="18"/>
                <w:u w:val="single"/>
              </w:rPr>
              <w:t>:</w:t>
            </w:r>
            <w:r w:rsidR="00526D5D" w:rsidRPr="004D12F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hyperlink r:id="rId6" w:history="1"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raivlast</w:t>
              </w:r>
              <w:r w:rsidRPr="004D12F5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@</w:t>
              </w:r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r w:rsidRPr="004D12F5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-</w:t>
              </w:r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Pr="004D12F5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.</w:t>
              </w:r>
              <w:proofErr w:type="spellStart"/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1B2F2B" w:rsidRPr="0046336D" w:rsidRDefault="0080337B" w:rsidP="0046336D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hyperlink r:id="rId7" w:history="1"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info</w:t>
              </w:r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</w:rPr>
                <w:t>@</w:t>
              </w:r>
              <w:proofErr w:type="spellStart"/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udomlya</w:t>
              </w:r>
              <w:proofErr w:type="spellEnd"/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</w:rPr>
                <w:t>-</w:t>
              </w:r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region</w:t>
              </w:r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</w:rPr>
                <w:t>.</w:t>
              </w:r>
              <w:proofErr w:type="spellStart"/>
              <w:r w:rsidR="001B2F2B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1B2F2B" w:rsidRPr="0046336D" w:rsidRDefault="001B2F2B" w:rsidP="0046336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>ИНН  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08016574</w:t>
            </w:r>
            <w:proofErr w:type="gramEnd"/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>КПП 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0801</w:t>
            </w:r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  <w:p w:rsidR="001B2F2B" w:rsidRPr="0046336D" w:rsidRDefault="001B2F2B" w:rsidP="0046336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ОГРН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1166952075212</w:t>
            </w:r>
            <w:proofErr w:type="gramEnd"/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ОКПО  05133601</w:t>
            </w:r>
          </w:p>
          <w:p w:rsidR="001B2F2B" w:rsidRPr="0046336D" w:rsidRDefault="001B2F2B" w:rsidP="004F5F71">
            <w:pPr>
              <w:rPr>
                <w:rFonts w:ascii="Calibri" w:eastAsia="Times New Roman" w:hAnsi="Calibri" w:cs="Times New Roman"/>
                <w:sz w:val="6"/>
                <w:szCs w:val="6"/>
              </w:rPr>
            </w:pPr>
          </w:p>
          <w:p w:rsidR="001B2F2B" w:rsidRPr="0046336D" w:rsidRDefault="00780F6E" w:rsidP="0046336D">
            <w:pPr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  <w:r w:rsidR="00A2588C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_______</w:t>
            </w:r>
            <w:r w:rsidR="00653CFB">
              <w:rPr>
                <w:rFonts w:eastAsia="Times New Roman" w:cs="Times New Roman"/>
                <w:sz w:val="24"/>
                <w:szCs w:val="24"/>
              </w:rPr>
              <w:t>__</w:t>
            </w:r>
            <w:r w:rsidR="00A2588C">
              <w:rPr>
                <w:rFonts w:eastAsia="Times New Roman" w:cs="Times New Roman"/>
                <w:sz w:val="24"/>
                <w:szCs w:val="24"/>
              </w:rPr>
              <w:t>_______</w:t>
            </w:r>
            <w:r w:rsidR="00C3368D">
              <w:rPr>
                <w:rFonts w:eastAsia="Times New Roman" w:cs="Times New Roman"/>
                <w:sz w:val="24"/>
                <w:szCs w:val="24"/>
              </w:rPr>
              <w:t xml:space="preserve"> от </w:t>
            </w:r>
            <w:r w:rsidR="00653CFB">
              <w:rPr>
                <w:rFonts w:eastAsia="Times New Roman" w:cs="Times New Roman"/>
                <w:sz w:val="24"/>
                <w:szCs w:val="24"/>
              </w:rPr>
              <w:t>___</w:t>
            </w:r>
            <w:r w:rsidR="001B2F2B" w:rsidRPr="0046336D">
              <w:rPr>
                <w:rFonts w:eastAsia="Times New Roman" w:cs="Times New Roman"/>
                <w:sz w:val="24"/>
                <w:szCs w:val="24"/>
              </w:rPr>
              <w:t>____</w:t>
            </w:r>
            <w:r w:rsidR="00280BDD">
              <w:rPr>
                <w:rFonts w:eastAsia="Times New Roman" w:cs="Times New Roman"/>
                <w:sz w:val="24"/>
                <w:szCs w:val="24"/>
              </w:rPr>
              <w:t xml:space="preserve"> 2022</w:t>
            </w:r>
          </w:p>
          <w:p w:rsidR="001B2F2B" w:rsidRPr="00027617" w:rsidRDefault="001B2F2B" w:rsidP="00786D0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 №</w:t>
            </w:r>
            <w:r w:rsidR="00780F6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786D00" w:rsidRPr="00786D00">
              <w:rPr>
                <w:rFonts w:eastAsia="Times New Roman" w:cs="Times New Roman"/>
                <w:sz w:val="24"/>
                <w:szCs w:val="24"/>
              </w:rPr>
              <w:t xml:space="preserve">_________ </w:t>
            </w:r>
            <w:r w:rsidRPr="0046336D">
              <w:rPr>
                <w:rFonts w:eastAsia="Times New Roman" w:cs="Times New Roman"/>
                <w:sz w:val="24"/>
                <w:szCs w:val="24"/>
              </w:rPr>
              <w:t xml:space="preserve">от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280BDD">
              <w:rPr>
                <w:rFonts w:eastAsia="Times New Roman" w:cs="Times New Roman"/>
                <w:sz w:val="24"/>
                <w:szCs w:val="24"/>
              </w:rPr>
              <w:t>________ 2022</w:t>
            </w:r>
          </w:p>
        </w:tc>
        <w:tc>
          <w:tcPr>
            <w:tcW w:w="1843" w:type="dxa"/>
          </w:tcPr>
          <w:p w:rsidR="001B2F2B" w:rsidRPr="0046336D" w:rsidRDefault="001B2F2B" w:rsidP="0046336D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4252" w:type="dxa"/>
          </w:tcPr>
          <w:p w:rsidR="00CD3214" w:rsidRDefault="00280BDD" w:rsidP="00280BDD">
            <w:pPr>
              <w:ind w:right="-1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Заместителю р</w:t>
            </w:r>
            <w:r w:rsidR="00980688">
              <w:rPr>
                <w:rFonts w:cs="Times New Roman"/>
                <w:sz w:val="24"/>
              </w:rPr>
              <w:t>у</w:t>
            </w:r>
            <w:r>
              <w:rPr>
                <w:rFonts w:cs="Times New Roman"/>
                <w:sz w:val="24"/>
              </w:rPr>
              <w:t>ководителя отдела экономического</w:t>
            </w:r>
            <w:r w:rsidR="00980688">
              <w:rPr>
                <w:rFonts w:cs="Times New Roman"/>
                <w:sz w:val="24"/>
              </w:rPr>
              <w:t xml:space="preserve"> развития, потребительского рынка и предпринимательства Администрации Удомельского городского округа</w:t>
            </w:r>
          </w:p>
          <w:p w:rsidR="00980688" w:rsidRDefault="00980688" w:rsidP="00A73DE0">
            <w:pPr>
              <w:ind w:right="-1"/>
              <w:rPr>
                <w:rFonts w:cs="Times New Roman"/>
                <w:sz w:val="24"/>
              </w:rPr>
            </w:pPr>
          </w:p>
          <w:p w:rsidR="00980688" w:rsidRPr="00980688" w:rsidRDefault="00280BDD" w:rsidP="00A73DE0">
            <w:pPr>
              <w:ind w:right="-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Е.А. Курасовой</w:t>
            </w:r>
          </w:p>
        </w:tc>
      </w:tr>
    </w:tbl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Пояснительная записка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к отчету о реализации муниципальной программы муниципального образования Удомельский городского округ «Профилактика правонарушений на территории Удомельского городского округа на 2019-2023 годы»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Реализация мероприятий муниципальной программы муниципального образования Удомельский городской округ «Профилактика правонарушений на территории Удомельского городского округа на 2019-2023 годы» (далее –</w:t>
      </w:r>
      <w:r w:rsidR="00B65A2F" w:rsidRPr="00AD1854">
        <w:rPr>
          <w:rFonts w:cs="Times New Roman"/>
          <w:sz w:val="26"/>
          <w:szCs w:val="26"/>
        </w:rPr>
        <w:t xml:space="preserve"> муниципальная программа) в 2021</w:t>
      </w:r>
      <w:r w:rsidRPr="00AD1854">
        <w:rPr>
          <w:rFonts w:cs="Times New Roman"/>
          <w:sz w:val="26"/>
          <w:szCs w:val="26"/>
        </w:rPr>
        <w:t xml:space="preserve"> году была направлена на повышение общественного порядка и общественной безопасности на территории Удомельского городского округа.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</w:p>
    <w:p w:rsidR="00B65A2F" w:rsidRPr="00AD1854" w:rsidRDefault="008B4316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Оценка фактического использования финансовых ресурсов и достигнутых 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показателей муниципа</w:t>
      </w:r>
      <w:r w:rsidR="00B65A2F" w:rsidRPr="00AD1854">
        <w:rPr>
          <w:rFonts w:cs="Times New Roman"/>
          <w:sz w:val="26"/>
          <w:szCs w:val="26"/>
        </w:rPr>
        <w:t>льной программы за отчетный 2021</w:t>
      </w:r>
      <w:r w:rsidRPr="00AD1854">
        <w:rPr>
          <w:rFonts w:cs="Times New Roman"/>
          <w:sz w:val="26"/>
          <w:szCs w:val="26"/>
        </w:rPr>
        <w:t xml:space="preserve"> год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На реализацию мероприяти</w:t>
      </w:r>
      <w:r w:rsidR="008032CD" w:rsidRPr="00AD1854">
        <w:rPr>
          <w:rFonts w:cs="Times New Roman"/>
          <w:sz w:val="26"/>
          <w:szCs w:val="26"/>
        </w:rPr>
        <w:t>й муниципальной программы в 2021</w:t>
      </w:r>
      <w:r w:rsidRPr="00AD1854">
        <w:rPr>
          <w:rFonts w:cs="Times New Roman"/>
          <w:sz w:val="26"/>
          <w:szCs w:val="26"/>
        </w:rPr>
        <w:t xml:space="preserve"> году было заложено </w:t>
      </w:r>
      <w:r w:rsidR="008032CD" w:rsidRPr="00AD1854">
        <w:rPr>
          <w:rFonts w:cs="Times New Roman"/>
          <w:sz w:val="26"/>
          <w:szCs w:val="26"/>
        </w:rPr>
        <w:t>87,365</w:t>
      </w:r>
      <w:r w:rsidRPr="00AD1854">
        <w:rPr>
          <w:rFonts w:cs="Times New Roman"/>
          <w:sz w:val="26"/>
          <w:szCs w:val="26"/>
        </w:rPr>
        <w:t xml:space="preserve"> тыс. рублей. Финансированию подлежало </w:t>
      </w:r>
      <w:r w:rsidR="008032CD" w:rsidRPr="00AD1854">
        <w:rPr>
          <w:rFonts w:cs="Times New Roman"/>
          <w:sz w:val="26"/>
          <w:szCs w:val="26"/>
        </w:rPr>
        <w:t>два мероприятия</w:t>
      </w:r>
      <w:r w:rsidRPr="00AD1854">
        <w:rPr>
          <w:rFonts w:cs="Times New Roman"/>
          <w:sz w:val="26"/>
          <w:szCs w:val="26"/>
        </w:rPr>
        <w:t xml:space="preserve">: 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- «предоставление компенсаций членам </w:t>
      </w:r>
      <w:r w:rsidR="00A210C0" w:rsidRPr="00AD1854">
        <w:rPr>
          <w:rFonts w:cs="Times New Roman"/>
          <w:sz w:val="26"/>
          <w:szCs w:val="26"/>
        </w:rPr>
        <w:t xml:space="preserve">добровольной </w:t>
      </w:r>
      <w:r w:rsidRPr="00AD1854">
        <w:rPr>
          <w:rFonts w:cs="Times New Roman"/>
          <w:sz w:val="26"/>
          <w:szCs w:val="26"/>
        </w:rPr>
        <w:t xml:space="preserve">народной дружины Удомельского городского округа, участвовавшим в охране общественного порядка» - </w:t>
      </w:r>
      <w:r w:rsidR="00A210C0" w:rsidRPr="00AD1854">
        <w:rPr>
          <w:rFonts w:cs="Times New Roman"/>
          <w:sz w:val="26"/>
          <w:szCs w:val="26"/>
        </w:rPr>
        <w:t>9,25</w:t>
      </w:r>
      <w:r w:rsidRPr="00AD1854">
        <w:rPr>
          <w:rFonts w:cs="Times New Roman"/>
          <w:sz w:val="26"/>
          <w:szCs w:val="26"/>
        </w:rPr>
        <w:t xml:space="preserve"> тыс. рублей, из них на данное мероприятие израсходовано – </w:t>
      </w:r>
      <w:r w:rsidR="00A210C0" w:rsidRPr="00AD1854">
        <w:rPr>
          <w:rFonts w:cs="Times New Roman"/>
          <w:sz w:val="26"/>
          <w:szCs w:val="26"/>
        </w:rPr>
        <w:t>9,25 тыс. рублей;</w:t>
      </w:r>
    </w:p>
    <w:p w:rsidR="00A210C0" w:rsidRPr="00AD1854" w:rsidRDefault="00A210C0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- «организация видео-фото наблюдения на территории Удомельского городского округа» - 78,115 тыс. рублей, из них на данное мероприятия израсходовано – 78,115 тыс. рублей.</w:t>
      </w:r>
    </w:p>
    <w:p w:rsidR="004D12F5" w:rsidRPr="00AD1854" w:rsidRDefault="00A210C0" w:rsidP="00A210C0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2021</w:t>
      </w:r>
      <w:r w:rsidR="004D12F5" w:rsidRPr="00AD1854">
        <w:rPr>
          <w:rFonts w:cs="Times New Roman"/>
          <w:sz w:val="26"/>
          <w:szCs w:val="26"/>
        </w:rPr>
        <w:t xml:space="preserve"> году народная дружина Удомельского городского округа привлекалась к участию в охране общественного порядка на следующих культурно-массовых мероприятиях: проведение городского праз</w:t>
      </w:r>
      <w:r w:rsidRPr="00AD1854">
        <w:rPr>
          <w:rFonts w:cs="Times New Roman"/>
          <w:sz w:val="26"/>
          <w:szCs w:val="26"/>
        </w:rPr>
        <w:t>дника «Масленица» (состоялось 14.03.2021),</w:t>
      </w:r>
      <w:r w:rsidR="004D12F5" w:rsidRPr="00AD1854">
        <w:rPr>
          <w:rFonts w:cs="Times New Roman"/>
          <w:sz w:val="26"/>
          <w:szCs w:val="26"/>
        </w:rPr>
        <w:t xml:space="preserve"> </w:t>
      </w:r>
      <w:r w:rsidRPr="00AD1854">
        <w:rPr>
          <w:rFonts w:cs="Times New Roman"/>
          <w:sz w:val="26"/>
          <w:szCs w:val="26"/>
        </w:rPr>
        <w:t>празднование Дня Удомельского городского округа</w:t>
      </w:r>
      <w:r w:rsidRPr="00AD1854">
        <w:rPr>
          <w:rFonts w:cs="Times New Roman"/>
          <w:sz w:val="26"/>
          <w:szCs w:val="26"/>
        </w:rPr>
        <w:t xml:space="preserve"> (состоялось 28.08.2021)</w:t>
      </w:r>
      <w:r w:rsidRPr="00AD1854">
        <w:rPr>
          <w:rFonts w:cs="Times New Roman"/>
          <w:sz w:val="26"/>
          <w:szCs w:val="26"/>
        </w:rPr>
        <w:t>,</w:t>
      </w:r>
      <w:r w:rsidRPr="00AD1854">
        <w:rPr>
          <w:rFonts w:cs="Times New Roman"/>
          <w:sz w:val="26"/>
          <w:szCs w:val="26"/>
        </w:rPr>
        <w:t xml:space="preserve"> проведение «Забега атомных городов» в рамках </w:t>
      </w:r>
      <w:r w:rsidRPr="00AD1854">
        <w:rPr>
          <w:rFonts w:cs="Times New Roman"/>
          <w:sz w:val="26"/>
          <w:szCs w:val="26"/>
          <w:lang w:val="en-US"/>
        </w:rPr>
        <w:t>XXXII</w:t>
      </w:r>
      <w:r w:rsidRPr="00AD1854">
        <w:rPr>
          <w:rFonts w:cs="Times New Roman"/>
          <w:sz w:val="26"/>
          <w:szCs w:val="26"/>
        </w:rPr>
        <w:t xml:space="preserve"> Удомельского межмуниципального легкоатлетического пробега «Кросс Нации» (состоялось </w:t>
      </w:r>
      <w:r w:rsidR="00DD2FF4" w:rsidRPr="00AD1854">
        <w:rPr>
          <w:rFonts w:cs="Times New Roman"/>
          <w:sz w:val="26"/>
          <w:szCs w:val="26"/>
        </w:rPr>
        <w:t>26.09.2021).</w:t>
      </w:r>
      <w:r w:rsidR="00AB5315" w:rsidRPr="00AD1854">
        <w:rPr>
          <w:rFonts w:cs="Times New Roman"/>
          <w:sz w:val="26"/>
          <w:szCs w:val="26"/>
        </w:rPr>
        <w:t xml:space="preserve"> </w:t>
      </w:r>
    </w:p>
    <w:p w:rsidR="004D12F5" w:rsidRPr="00AD1854" w:rsidRDefault="00AB5315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2021</w:t>
      </w:r>
      <w:r w:rsidR="004D12F5" w:rsidRPr="00AD1854">
        <w:rPr>
          <w:rFonts w:cs="Times New Roman"/>
          <w:sz w:val="26"/>
          <w:szCs w:val="26"/>
        </w:rPr>
        <w:t xml:space="preserve"> году денежную компенсацию получили 9 членов народной дружины Удомельского городского округа.</w:t>
      </w:r>
    </w:p>
    <w:p w:rsidR="00AB5315" w:rsidRPr="00AD1854" w:rsidRDefault="00AB5315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2021 году было приобретено 5 камер-</w:t>
      </w:r>
      <w:proofErr w:type="spellStart"/>
      <w:r w:rsidRPr="00AD1854">
        <w:rPr>
          <w:rFonts w:cs="Times New Roman"/>
          <w:sz w:val="26"/>
          <w:szCs w:val="26"/>
        </w:rPr>
        <w:t>фотоловушек</w:t>
      </w:r>
      <w:proofErr w:type="spellEnd"/>
      <w:r w:rsidRPr="00AD1854">
        <w:rPr>
          <w:rFonts w:cs="Times New Roman"/>
          <w:sz w:val="26"/>
          <w:szCs w:val="26"/>
        </w:rPr>
        <w:t xml:space="preserve"> для обеспечения фото-видео наблюдения на территории Удомельского городского округа.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ходе реализации муниципальной программы наблюдается положительная динамика по следующим показателям: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lastRenderedPageBreak/>
        <w:tab/>
        <w:t>- количество зарегистрированных преступлений на территории Удомельского городского округа. Показатель снизился до 3</w:t>
      </w:r>
      <w:r w:rsidR="00DD5AC6" w:rsidRPr="00AD1854">
        <w:rPr>
          <w:rFonts w:cs="Times New Roman"/>
          <w:sz w:val="26"/>
          <w:szCs w:val="26"/>
        </w:rPr>
        <w:t>47</w:t>
      </w:r>
      <w:r w:rsidRPr="00AD1854">
        <w:rPr>
          <w:rFonts w:cs="Times New Roman"/>
          <w:sz w:val="26"/>
          <w:szCs w:val="26"/>
        </w:rPr>
        <w:t xml:space="preserve"> единиц;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- уровень общественной безопасности населения Удомельского городског</w:t>
      </w:r>
      <w:r w:rsidR="00DD5AC6" w:rsidRPr="00AD1854">
        <w:rPr>
          <w:rFonts w:cs="Times New Roman"/>
          <w:sz w:val="26"/>
          <w:szCs w:val="26"/>
        </w:rPr>
        <w:t>о округа (показатель вырос до 95</w:t>
      </w:r>
      <w:r w:rsidRPr="00AD1854">
        <w:rPr>
          <w:rFonts w:cs="Times New Roman"/>
          <w:sz w:val="26"/>
          <w:szCs w:val="26"/>
        </w:rPr>
        <w:t>%).</w:t>
      </w:r>
    </w:p>
    <w:p w:rsidR="001734DE" w:rsidRPr="00AD1854" w:rsidRDefault="001734DE" w:rsidP="008B4316">
      <w:pPr>
        <w:rPr>
          <w:rFonts w:cs="Times New Roman"/>
          <w:sz w:val="26"/>
          <w:szCs w:val="26"/>
        </w:rPr>
      </w:pPr>
    </w:p>
    <w:p w:rsidR="008B4316" w:rsidRPr="00AD1854" w:rsidRDefault="008B4316" w:rsidP="00C44562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Оценка возможности использования запланированных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финансовых ресурсов и достижения запланированных значений показателей муниципал</w:t>
      </w:r>
      <w:r w:rsidR="004F1059" w:rsidRPr="00AD1854">
        <w:rPr>
          <w:rFonts w:cs="Times New Roman"/>
          <w:sz w:val="26"/>
          <w:szCs w:val="26"/>
        </w:rPr>
        <w:t>ьной программы до 2022</w:t>
      </w:r>
      <w:r w:rsidRPr="00AD1854">
        <w:rPr>
          <w:rFonts w:cs="Times New Roman"/>
          <w:sz w:val="26"/>
          <w:szCs w:val="26"/>
        </w:rPr>
        <w:t xml:space="preserve"> года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Сумма ассигнований, выделенных из бюджета Удомельского городского округа на реализацию</w:t>
      </w:r>
      <w:r w:rsidR="004F1059" w:rsidRPr="00AD1854">
        <w:rPr>
          <w:rFonts w:cs="Times New Roman"/>
          <w:sz w:val="26"/>
          <w:szCs w:val="26"/>
        </w:rPr>
        <w:t xml:space="preserve"> муниципальной программы на 2021</w:t>
      </w:r>
      <w:r w:rsidRPr="00AD1854">
        <w:rPr>
          <w:rFonts w:cs="Times New Roman"/>
          <w:sz w:val="26"/>
          <w:szCs w:val="26"/>
        </w:rPr>
        <w:t xml:space="preserve"> год составляло </w:t>
      </w:r>
      <w:r w:rsidR="004F1059" w:rsidRPr="00AD1854">
        <w:rPr>
          <w:rFonts w:cs="Times New Roman"/>
          <w:sz w:val="26"/>
          <w:szCs w:val="26"/>
        </w:rPr>
        <w:t>87,365</w:t>
      </w:r>
      <w:r w:rsidRPr="00AD1854">
        <w:rPr>
          <w:rFonts w:cs="Times New Roman"/>
          <w:sz w:val="26"/>
          <w:szCs w:val="26"/>
        </w:rPr>
        <w:t xml:space="preserve"> тыс. рублей. Поступление внебюджетных средств муниципальной программой не предусмотрено.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Финансирование муниципальной программы на существующем уровне способствует достижению положительных результатов выполнения муниципальной программы.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ходе исполнения муниципальной программы отклонений показателей исполнения мероприятий муниципальной программы не имеется.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Оценка эффективности реализации муниципальной программы </w:t>
      </w:r>
    </w:p>
    <w:p w:rsidR="008B4316" w:rsidRPr="00AD1854" w:rsidRDefault="004F1059" w:rsidP="008B4316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за 2021</w:t>
      </w:r>
      <w:r w:rsidR="008B4316" w:rsidRPr="00AD1854">
        <w:rPr>
          <w:rFonts w:cs="Times New Roman"/>
          <w:sz w:val="26"/>
          <w:szCs w:val="26"/>
        </w:rPr>
        <w:t xml:space="preserve"> год</w:t>
      </w:r>
    </w:p>
    <w:p w:rsidR="008B4316" w:rsidRPr="00AD1854" w:rsidRDefault="008B4316" w:rsidP="008B4316">
      <w:pPr>
        <w:jc w:val="center"/>
        <w:rPr>
          <w:rFonts w:cs="Times New Roman"/>
          <w:sz w:val="26"/>
          <w:szCs w:val="26"/>
        </w:rPr>
      </w:pP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Оценка эффективности реализации муниципальной программы произведена в соответствии с требованиями раздела </w:t>
      </w:r>
      <w:r w:rsidRPr="00AD1854">
        <w:rPr>
          <w:rFonts w:cs="Times New Roman"/>
          <w:sz w:val="26"/>
          <w:szCs w:val="26"/>
          <w:lang w:val="en-US"/>
        </w:rPr>
        <w:t>XIV</w:t>
      </w:r>
      <w:r w:rsidRPr="00AD1854">
        <w:rPr>
          <w:rFonts w:cs="Times New Roman"/>
          <w:sz w:val="26"/>
          <w:szCs w:val="26"/>
        </w:rPr>
        <w:t xml:space="preserve"> Порядка принятия решений о разработке муниципальных программ,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утвержденного постановлением Администрации Удомельского городского округа от 22.03.2017 № 249-па.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Согласно Методике оценки эффективности реализации муниципальной программы муниципального образования Удомельский городской округ рассчитаны индекс освоения бюджетных средств, индекс достижения плановых показателей и критерий эффективности реализации муниципальной программы: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 - </w:t>
      </w:r>
      <w:r w:rsidRPr="00AD1854">
        <w:rPr>
          <w:rFonts w:cs="Times New Roman"/>
          <w:i/>
          <w:sz w:val="26"/>
          <w:szCs w:val="26"/>
          <w:lang w:val="en-US"/>
        </w:rPr>
        <w:t>I</w:t>
      </w:r>
      <w:r w:rsidRPr="00AD1854">
        <w:rPr>
          <w:rFonts w:cs="Times New Roman"/>
          <w:i/>
          <w:sz w:val="26"/>
          <w:szCs w:val="26"/>
          <w:vertAlign w:val="subscript"/>
        </w:rPr>
        <w:t>Ф</w:t>
      </w:r>
      <w:r w:rsidRPr="00AD1854">
        <w:rPr>
          <w:rFonts w:cs="Times New Roman"/>
          <w:i/>
          <w:sz w:val="26"/>
          <w:szCs w:val="26"/>
          <w:vertAlign w:val="superscript"/>
        </w:rPr>
        <w:t>ГП</w:t>
      </w:r>
      <w:r w:rsidRPr="00AD1854">
        <w:rPr>
          <w:rFonts w:cs="Times New Roman"/>
          <w:sz w:val="26"/>
          <w:szCs w:val="26"/>
        </w:rPr>
        <w:t xml:space="preserve"> (индекс освоения бюджетных средств, выделенных на достижение плановых значений показателей муниципальной программы в отчетном периоде) составил 1,0;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- </w:t>
      </w:r>
      <w:r w:rsidRPr="00AD1854">
        <w:rPr>
          <w:rFonts w:cs="Times New Roman"/>
          <w:i/>
          <w:sz w:val="26"/>
          <w:szCs w:val="26"/>
          <w:lang w:val="en-US"/>
        </w:rPr>
        <w:t>I</w:t>
      </w:r>
      <w:r w:rsidRPr="00AD1854">
        <w:rPr>
          <w:rFonts w:cs="Times New Roman"/>
          <w:i/>
          <w:sz w:val="26"/>
          <w:szCs w:val="26"/>
          <w:vertAlign w:val="subscript"/>
        </w:rPr>
        <w:t>П</w:t>
      </w:r>
      <w:r w:rsidRPr="00AD1854">
        <w:rPr>
          <w:rFonts w:cs="Times New Roman"/>
          <w:i/>
          <w:sz w:val="26"/>
          <w:szCs w:val="26"/>
          <w:vertAlign w:val="superscript"/>
        </w:rPr>
        <w:t>ГП</w:t>
      </w:r>
      <w:r w:rsidRPr="00AD1854">
        <w:rPr>
          <w:rFonts w:cs="Times New Roman"/>
          <w:sz w:val="26"/>
          <w:szCs w:val="26"/>
        </w:rPr>
        <w:t xml:space="preserve"> (индекс достижения плановых значений показателей муниципальной программы в отчетном периоде) составил 1,0;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- </w:t>
      </w:r>
      <w:r w:rsidRPr="00AD1854">
        <w:rPr>
          <w:rFonts w:cs="Times New Roman"/>
          <w:i/>
          <w:sz w:val="26"/>
          <w:szCs w:val="26"/>
        </w:rPr>
        <w:t>К</w:t>
      </w:r>
      <w:r w:rsidRPr="00AD1854">
        <w:rPr>
          <w:rFonts w:cs="Times New Roman"/>
          <w:i/>
          <w:sz w:val="26"/>
          <w:szCs w:val="26"/>
          <w:vertAlign w:val="superscript"/>
        </w:rPr>
        <w:t>ГП</w:t>
      </w:r>
      <w:r w:rsidRPr="00AD1854">
        <w:rPr>
          <w:rFonts w:cs="Times New Roman"/>
          <w:sz w:val="26"/>
          <w:szCs w:val="26"/>
        </w:rPr>
        <w:t xml:space="preserve"> (критерий эффективности реализации муниципальной программы в отчетном периоде) составил 1,0.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Итог оценки эффективности муниципальной программы: муниципальная программа реализована в отчетном периоде эффективно.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</w:p>
    <w:p w:rsidR="001F4319" w:rsidRPr="00AD1854" w:rsidRDefault="001F4319" w:rsidP="001F4319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Приложение: на 3 л. в 1 экз.</w:t>
      </w:r>
    </w:p>
    <w:p w:rsidR="008B4316" w:rsidRDefault="008B4316" w:rsidP="008B4316">
      <w:pPr>
        <w:rPr>
          <w:rFonts w:cs="Times New Roman"/>
          <w:sz w:val="24"/>
          <w:szCs w:val="24"/>
        </w:rPr>
      </w:pPr>
    </w:p>
    <w:p w:rsidR="00900127" w:rsidRPr="00900127" w:rsidRDefault="00900127" w:rsidP="008B4316">
      <w:pPr>
        <w:rPr>
          <w:rFonts w:cs="Times New Roman"/>
          <w:sz w:val="24"/>
          <w:szCs w:val="24"/>
        </w:rPr>
      </w:pP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Руководитель отдела коммунального хозяйства, 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благоустройства и дорожной деятельности </w:t>
      </w:r>
    </w:p>
    <w:p w:rsidR="008B4316" w:rsidRPr="00AD1854" w:rsidRDefault="008B4316" w:rsidP="008B4316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Администрации Удомельского городского округа</w:t>
      </w:r>
      <w:r w:rsidRPr="00AD1854">
        <w:rPr>
          <w:rFonts w:cs="Times New Roman"/>
          <w:sz w:val="26"/>
          <w:szCs w:val="26"/>
        </w:rPr>
        <w:tab/>
      </w:r>
      <w:r w:rsidRPr="00AD1854">
        <w:rPr>
          <w:rFonts w:cs="Times New Roman"/>
          <w:sz w:val="26"/>
          <w:szCs w:val="26"/>
        </w:rPr>
        <w:tab/>
      </w:r>
      <w:r w:rsidRPr="00AD1854">
        <w:rPr>
          <w:rFonts w:cs="Times New Roman"/>
          <w:sz w:val="26"/>
          <w:szCs w:val="26"/>
        </w:rPr>
        <w:tab/>
        <w:t xml:space="preserve">            </w:t>
      </w:r>
      <w:r w:rsidR="00AD1854">
        <w:rPr>
          <w:rFonts w:cs="Times New Roman"/>
          <w:sz w:val="26"/>
          <w:szCs w:val="26"/>
        </w:rPr>
        <w:tab/>
        <w:t xml:space="preserve">   </w:t>
      </w:r>
      <w:r w:rsidRPr="00AD1854">
        <w:rPr>
          <w:rFonts w:cs="Times New Roman"/>
          <w:sz w:val="26"/>
          <w:szCs w:val="26"/>
        </w:rPr>
        <w:t xml:space="preserve">В.В. </w:t>
      </w:r>
      <w:proofErr w:type="spellStart"/>
      <w:r w:rsidRPr="00AD1854">
        <w:rPr>
          <w:rFonts w:cs="Times New Roman"/>
          <w:sz w:val="26"/>
          <w:szCs w:val="26"/>
        </w:rPr>
        <w:t>Чесунов</w:t>
      </w:r>
      <w:proofErr w:type="spellEnd"/>
    </w:p>
    <w:p w:rsidR="00900127" w:rsidRPr="00900127" w:rsidRDefault="00900127" w:rsidP="00427AF7">
      <w:pPr>
        <w:ind w:right="-1"/>
        <w:rPr>
          <w:sz w:val="24"/>
          <w:szCs w:val="24"/>
        </w:rPr>
      </w:pPr>
    </w:p>
    <w:p w:rsidR="00FB2142" w:rsidRPr="00AD5C94" w:rsidRDefault="00AD5C94" w:rsidP="00427AF7">
      <w:pPr>
        <w:ind w:right="-1"/>
        <w:rPr>
          <w:sz w:val="24"/>
          <w:szCs w:val="24"/>
        </w:rPr>
      </w:pPr>
      <w:r w:rsidRPr="00AD5C94">
        <w:rPr>
          <w:sz w:val="24"/>
          <w:szCs w:val="24"/>
        </w:rPr>
        <w:t>Клищ Вадим Юрьевич</w:t>
      </w:r>
    </w:p>
    <w:p w:rsidR="00FB2142" w:rsidRPr="00AD5C94" w:rsidRDefault="00FB2142" w:rsidP="00427AF7">
      <w:pPr>
        <w:ind w:right="-1"/>
        <w:rPr>
          <w:sz w:val="24"/>
          <w:szCs w:val="24"/>
        </w:rPr>
      </w:pPr>
      <w:r w:rsidRPr="00AD5C94">
        <w:rPr>
          <w:sz w:val="24"/>
          <w:szCs w:val="24"/>
        </w:rPr>
        <w:t>5 46 77</w:t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253"/>
        <w:gridCol w:w="1418"/>
        <w:gridCol w:w="4677"/>
      </w:tblGrid>
      <w:tr w:rsidR="0049729C" w:rsidRPr="0046336D" w:rsidTr="00B92771">
        <w:trPr>
          <w:trHeight w:val="859"/>
        </w:trPr>
        <w:tc>
          <w:tcPr>
            <w:tcW w:w="4253" w:type="dxa"/>
            <w:hideMark/>
          </w:tcPr>
          <w:p w:rsidR="0049729C" w:rsidRPr="0046336D" w:rsidRDefault="0049729C" w:rsidP="000C03E2">
            <w:pPr>
              <w:ind w:right="136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27BDDA6" wp14:editId="14F3222B">
                  <wp:extent cx="439420" cy="510540"/>
                  <wp:effectExtent l="0" t="0" r="0" b="381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49729C" w:rsidRPr="0046336D" w:rsidRDefault="0049729C" w:rsidP="000C03E2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4677" w:type="dxa"/>
          </w:tcPr>
          <w:p w:rsidR="0049729C" w:rsidRPr="0046336D" w:rsidRDefault="0049729C" w:rsidP="000C03E2">
            <w:pPr>
              <w:rPr>
                <w:rFonts w:eastAsia="Times New Roman" w:cs="Times New Roman"/>
                <w:szCs w:val="24"/>
              </w:rPr>
            </w:pPr>
          </w:p>
        </w:tc>
      </w:tr>
      <w:tr w:rsidR="0049729C" w:rsidRPr="0046336D" w:rsidTr="00B92771">
        <w:trPr>
          <w:trHeight w:val="3541"/>
        </w:trPr>
        <w:tc>
          <w:tcPr>
            <w:tcW w:w="4253" w:type="dxa"/>
          </w:tcPr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6336D">
              <w:rPr>
                <w:rFonts w:eastAsia="Times New Roman" w:cs="Times New Roman"/>
                <w:b/>
                <w:sz w:val="26"/>
                <w:szCs w:val="26"/>
              </w:rPr>
              <w:t>АДМИНИСТРАЦИЯ</w:t>
            </w:r>
          </w:p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6336D">
              <w:rPr>
                <w:rFonts w:eastAsia="Times New Roman" w:cs="Times New Roman"/>
                <w:b/>
                <w:sz w:val="26"/>
                <w:szCs w:val="26"/>
              </w:rPr>
              <w:t>УДОМЕЛЬСКОГО ГОРОДСКОГО ОКРУГА</w:t>
            </w:r>
          </w:p>
          <w:p w:rsidR="0049729C" w:rsidRPr="0046336D" w:rsidRDefault="0049729C" w:rsidP="000C03E2">
            <w:pPr>
              <w:jc w:val="center"/>
              <w:rPr>
                <w:rFonts w:ascii="Kanon Cyr" w:eastAsia="Times New Roman" w:hAnsi="Kanon Cyr" w:cs="Times New Roman"/>
                <w:sz w:val="12"/>
                <w:szCs w:val="12"/>
              </w:rPr>
            </w:pPr>
          </w:p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336D">
              <w:rPr>
                <w:rFonts w:eastAsia="Times New Roman" w:cs="Times New Roman"/>
                <w:sz w:val="18"/>
                <w:szCs w:val="18"/>
              </w:rPr>
              <w:t>ул. Попова, 22, г.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36D">
              <w:rPr>
                <w:rFonts w:eastAsia="Times New Roman" w:cs="Times New Roman"/>
                <w:sz w:val="18"/>
                <w:szCs w:val="18"/>
              </w:rPr>
              <w:t>Удомля</w:t>
            </w:r>
            <w:r>
              <w:rPr>
                <w:rFonts w:eastAsia="Times New Roman" w:cs="Times New Roman"/>
                <w:sz w:val="18"/>
                <w:szCs w:val="18"/>
              </w:rPr>
              <w:t>,</w:t>
            </w:r>
            <w:r w:rsidRPr="0046336D">
              <w:rPr>
                <w:rFonts w:eastAsia="Times New Roman" w:cs="Times New Roman"/>
                <w:sz w:val="18"/>
                <w:szCs w:val="18"/>
              </w:rPr>
              <w:t xml:space="preserve">  Тверская</w:t>
            </w:r>
            <w:proofErr w:type="gramEnd"/>
            <w:r w:rsidRPr="0046336D">
              <w:rPr>
                <w:rFonts w:eastAsia="Times New Roman" w:cs="Times New Roman"/>
                <w:sz w:val="18"/>
                <w:szCs w:val="18"/>
              </w:rPr>
              <w:t xml:space="preserve"> обл., 171841</w:t>
            </w:r>
          </w:p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Телефон:  (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>48</w:t>
            </w:r>
            <w:r w:rsidRPr="0046336D">
              <w:rPr>
                <w:rFonts w:eastAsia="Times New Roman" w:cs="Times New Roman"/>
                <w:sz w:val="18"/>
                <w:szCs w:val="18"/>
              </w:rPr>
              <w:t>255) 5-43-35, 5-37-45,</w:t>
            </w:r>
          </w:p>
          <w:p w:rsidR="0049729C" w:rsidRDefault="0049729C" w:rsidP="000C03E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Факс: (48</w:t>
            </w:r>
            <w:r w:rsidRPr="0046336D">
              <w:rPr>
                <w:rFonts w:eastAsia="Times New Roman" w:cs="Times New Roman"/>
                <w:sz w:val="18"/>
                <w:szCs w:val="18"/>
              </w:rPr>
              <w:t>255) 5-40-50</w:t>
            </w:r>
          </w:p>
          <w:p w:rsidR="0049729C" w:rsidRPr="00013048" w:rsidRDefault="0049729C" w:rsidP="000C03E2">
            <w:pPr>
              <w:jc w:val="center"/>
              <w:rPr>
                <w:rFonts w:eastAsia="Times New Roman" w:cs="Times New Roman"/>
                <w:bCs/>
                <w:color w:val="000000" w:themeColor="text1"/>
                <w:szCs w:val="24"/>
                <w:shd w:val="clear" w:color="auto" w:fill="FFFFFF"/>
                <w:lang w:eastAsia="ru-RU"/>
              </w:rPr>
            </w:pPr>
            <w:r w:rsidRPr="0046336D">
              <w:rPr>
                <w:rFonts w:eastAsia="Times New Roman" w:cs="Times New Roman"/>
                <w:sz w:val="18"/>
                <w:szCs w:val="18"/>
                <w:u w:val="single"/>
              </w:rPr>
              <w:t>е</w:t>
            </w:r>
            <w:r w:rsidRPr="00013048">
              <w:rPr>
                <w:rFonts w:eastAsia="Times New Roman" w:cs="Times New Roman"/>
                <w:sz w:val="18"/>
                <w:szCs w:val="18"/>
                <w:u w:val="single"/>
              </w:rPr>
              <w:t>-</w:t>
            </w:r>
            <w:r w:rsidRPr="0046336D">
              <w:rPr>
                <w:rFonts w:eastAsia="Times New Roman" w:cs="Times New Roman"/>
                <w:sz w:val="18"/>
                <w:szCs w:val="18"/>
                <w:u w:val="single"/>
                <w:lang w:val="en-US"/>
              </w:rPr>
              <w:t>mail</w:t>
            </w:r>
            <w:r w:rsidRPr="00013048">
              <w:rPr>
                <w:rFonts w:eastAsia="Times New Roman" w:cs="Times New Roman"/>
                <w:sz w:val="18"/>
                <w:szCs w:val="18"/>
                <w:u w:val="single"/>
              </w:rPr>
              <w:t>:</w:t>
            </w:r>
            <w:r w:rsidRPr="0001304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hyperlink r:id="rId8" w:history="1"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raivlast</w:t>
              </w:r>
              <w:r w:rsidRPr="00013048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@</w:t>
              </w:r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r w:rsidRPr="00013048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-</w:t>
              </w:r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Pr="00013048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.</w:t>
              </w:r>
              <w:proofErr w:type="spellStart"/>
              <w:r w:rsidRPr="00526D5D">
                <w:rPr>
                  <w:rStyle w:val="a5"/>
                  <w:rFonts w:eastAsia="Times New Roman" w:cs="Times New Roman"/>
                  <w:bCs/>
                  <w:color w:val="auto"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49729C" w:rsidRPr="0046336D" w:rsidRDefault="0080337B" w:rsidP="000C03E2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hyperlink r:id="rId9" w:history="1"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info</w:t>
              </w:r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</w:rPr>
                <w:t>@</w:t>
              </w:r>
              <w:proofErr w:type="spellStart"/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udomlya</w:t>
              </w:r>
              <w:proofErr w:type="spellEnd"/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</w:rPr>
                <w:t>-</w:t>
              </w:r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region</w:t>
              </w:r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</w:rPr>
                <w:t>.</w:t>
              </w:r>
              <w:proofErr w:type="spellStart"/>
              <w:r w:rsidR="0049729C" w:rsidRPr="0046336D">
                <w:rPr>
                  <w:rFonts w:eastAsia="Times New Roman" w:cs="Times New Roman"/>
                  <w:bCs/>
                  <w:color w:val="000000" w:themeColor="text1"/>
                  <w:sz w:val="18"/>
                  <w:szCs w:val="18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>ИНН  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08016574</w:t>
            </w:r>
            <w:proofErr w:type="gramEnd"/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>КПП 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0801</w:t>
            </w:r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336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ОГРН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1166952075212</w:t>
            </w:r>
            <w:proofErr w:type="gramEnd"/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ОКПО  05133601</w:t>
            </w:r>
          </w:p>
          <w:p w:rsidR="0049729C" w:rsidRPr="0046336D" w:rsidRDefault="0049729C" w:rsidP="000C03E2">
            <w:pPr>
              <w:rPr>
                <w:rFonts w:ascii="Calibri" w:eastAsia="Times New Roman" w:hAnsi="Calibri" w:cs="Times New Roman"/>
                <w:sz w:val="6"/>
                <w:szCs w:val="6"/>
              </w:rPr>
            </w:pPr>
          </w:p>
          <w:p w:rsidR="0049729C" w:rsidRPr="0046336D" w:rsidRDefault="0049729C" w:rsidP="000C03E2">
            <w:pPr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 ________________ от ___</w:t>
            </w:r>
            <w:r w:rsidRPr="0046336D">
              <w:rPr>
                <w:rFonts w:eastAsia="Times New Roman" w:cs="Times New Roman"/>
                <w:sz w:val="24"/>
                <w:szCs w:val="24"/>
              </w:rPr>
              <w:t>____</w:t>
            </w:r>
            <w:r w:rsidR="003B3FFB">
              <w:rPr>
                <w:rFonts w:eastAsia="Times New Roman" w:cs="Times New Roman"/>
                <w:sz w:val="24"/>
                <w:szCs w:val="24"/>
              </w:rPr>
              <w:t xml:space="preserve"> 2022</w:t>
            </w:r>
          </w:p>
          <w:p w:rsidR="0049729C" w:rsidRPr="0049729C" w:rsidRDefault="0049729C" w:rsidP="000C03E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на № </w:t>
            </w:r>
            <w:r w:rsidRPr="00786D00">
              <w:rPr>
                <w:rFonts w:eastAsia="Times New Roman" w:cs="Times New Roman"/>
                <w:sz w:val="24"/>
                <w:szCs w:val="24"/>
              </w:rPr>
              <w:t xml:space="preserve">_________ </w:t>
            </w:r>
            <w:r w:rsidRPr="0046336D">
              <w:rPr>
                <w:rFonts w:eastAsia="Times New Roman" w:cs="Times New Roman"/>
                <w:sz w:val="24"/>
                <w:szCs w:val="24"/>
              </w:rPr>
              <w:t xml:space="preserve">от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3B3FFB">
              <w:rPr>
                <w:rFonts w:eastAsia="Times New Roman" w:cs="Times New Roman"/>
                <w:sz w:val="24"/>
                <w:szCs w:val="24"/>
              </w:rPr>
              <w:t>________ 2022</w:t>
            </w:r>
          </w:p>
        </w:tc>
        <w:tc>
          <w:tcPr>
            <w:tcW w:w="1418" w:type="dxa"/>
          </w:tcPr>
          <w:p w:rsidR="0049729C" w:rsidRPr="0046336D" w:rsidRDefault="0049729C" w:rsidP="000C03E2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4677" w:type="dxa"/>
          </w:tcPr>
          <w:p w:rsidR="0049729C" w:rsidRDefault="0049729C" w:rsidP="000C03E2">
            <w:pPr>
              <w:ind w:right="-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Руководителю Финансового управления</w:t>
            </w:r>
          </w:p>
          <w:p w:rsidR="0049729C" w:rsidRDefault="00B92771" w:rsidP="000C03E2">
            <w:pPr>
              <w:ind w:right="-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Администрации Удомельского городского округа</w:t>
            </w:r>
          </w:p>
          <w:p w:rsidR="00B92771" w:rsidRDefault="00B92771" w:rsidP="000C03E2">
            <w:pPr>
              <w:ind w:right="-1"/>
              <w:rPr>
                <w:rFonts w:cs="Times New Roman"/>
                <w:sz w:val="24"/>
              </w:rPr>
            </w:pPr>
          </w:p>
          <w:p w:rsidR="00B92771" w:rsidRPr="00980688" w:rsidRDefault="00B92771" w:rsidP="000C03E2">
            <w:pPr>
              <w:ind w:right="-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Е.А. Шошкиной</w:t>
            </w:r>
          </w:p>
        </w:tc>
      </w:tr>
    </w:tbl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Пояснительная записка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к отчету о реализации муниципальной программы муниципального образования Удомельский городского округ «Профилактика правонарушений на территории Удомельского городского округа на 2019-2023 годы»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Реализация мероприятий муниципальной программы муниципального образования Удомельский городской округ «Профилактика правонарушений на территории Удомельского городского округа на 2019-2023 годы» (далее – муниципальная программа) в 2021 году была направлена на повышение общественного порядка и общественной безопасности на территории Удомельского городского округа.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Оценка фактического использования финансовых ресурсов и достигнутых 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показателей муниципальной программы за отчетный 2021 год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На реализацию мероприятий муниципальной программы в 2021 году было заложено 87,365 тыс. рублей. Финансированию подлежало два мероприятия: 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- «предоставление компенсаций членам добровольной народной дружины Удомельского городского округа, участвовавшим в охране общественного порядка» - 9,25 тыс. рублей, из них на данное мероприятие израсходовано – 9,25 тыс. рублей;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- «организация видео-фото наблюдения на территории Удомельского городского округа» - 78,115 тыс. рублей, из них на данное мероприятия израсходовано – 78,115 тыс. рублей.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В 2021 году народная дружина Удомельского городского округа привлекалась к участию в охране общественного порядка на следующих культурно-массовых мероприятиях: проведение городского праздника «Масленица» (состоялось 14.03.2021), празднование Дня Удомельского городского округа (состоялось 28.08.2021), проведение «Забега атомных городов» в рамках </w:t>
      </w:r>
      <w:r w:rsidRPr="00AD1854">
        <w:rPr>
          <w:rFonts w:cs="Times New Roman"/>
          <w:sz w:val="26"/>
          <w:szCs w:val="26"/>
          <w:lang w:val="en-US"/>
        </w:rPr>
        <w:t>XXXII</w:t>
      </w:r>
      <w:r w:rsidRPr="00AD1854">
        <w:rPr>
          <w:rFonts w:cs="Times New Roman"/>
          <w:sz w:val="26"/>
          <w:szCs w:val="26"/>
        </w:rPr>
        <w:t xml:space="preserve"> Удомельского межмуниципального легкоатлетического пробега «Кросс Нации» (состоялось 26.09.2021). 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2021 году денежную компенсацию получили 9 членов народной дружины Удомельского городского округа.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2021 году было приобретено 5 камер-</w:t>
      </w:r>
      <w:proofErr w:type="spellStart"/>
      <w:r w:rsidRPr="00AD1854">
        <w:rPr>
          <w:rFonts w:cs="Times New Roman"/>
          <w:sz w:val="26"/>
          <w:szCs w:val="26"/>
        </w:rPr>
        <w:t>фотоловушек</w:t>
      </w:r>
      <w:proofErr w:type="spellEnd"/>
      <w:r w:rsidRPr="00AD1854">
        <w:rPr>
          <w:rFonts w:cs="Times New Roman"/>
          <w:sz w:val="26"/>
          <w:szCs w:val="26"/>
        </w:rPr>
        <w:t xml:space="preserve"> для обеспечения фото-видео наблюдения на территории Удомельского городского округа.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ходе реализации муниципальной программы наблюдается положительная динамика по следующим показателям: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lastRenderedPageBreak/>
        <w:tab/>
        <w:t>- количество зарегистрированных преступлений на территории Удомельского городского округа. Показатель снизился до 347 единиц;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- уровень общественной безопасности населения Удомельского городского округа (показатель вырос до 95%).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Оценка возможности использования запланированных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финансовых ресурсов и достижения запланированных значений показателей муниципальной программы до 2022 года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Сумма ассигнований, выделенных из бюджета Удомельского городского округа на реализацию муниципальной программы на 2021 год составляло 87,365 тыс. рублей. Поступление внебюджетных средств муниципальной программой не предусмотрено.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Финансирование муниципальной программы на существующем уровне способствует достижению положительных результатов выполнения муниципальной программы.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В ходе исполнения муниципальной программы отклонений показателей исполнения мероприятий муниципальной программы не имеется.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Оценка эффективности реализации муниципальной программы 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за 2021 год</w:t>
      </w:r>
    </w:p>
    <w:p w:rsidR="003B3FFB" w:rsidRPr="00AD1854" w:rsidRDefault="003B3FFB" w:rsidP="003B3FFB">
      <w:pPr>
        <w:jc w:val="center"/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Оценка эффективности реализации муниципальной программы произведена в соответствии с требованиями раздела </w:t>
      </w:r>
      <w:r w:rsidRPr="00AD1854">
        <w:rPr>
          <w:rFonts w:cs="Times New Roman"/>
          <w:sz w:val="26"/>
          <w:szCs w:val="26"/>
          <w:lang w:val="en-US"/>
        </w:rPr>
        <w:t>XIV</w:t>
      </w:r>
      <w:r w:rsidRPr="00AD1854">
        <w:rPr>
          <w:rFonts w:cs="Times New Roman"/>
          <w:sz w:val="26"/>
          <w:szCs w:val="26"/>
        </w:rPr>
        <w:t xml:space="preserve"> Порядка принятия решений о разработке муниципальных программ,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утвержденного постановлением Администрации Удомельского городского округа от 22.03.2017 № 249-па.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Согласно Методике оценки эффективности реализации муниципальной программы муниципального образования Удомельский городской округ рассчитаны индекс освоения бюджетных средств, индекс достижения плановых показателей и критерий эффективности реализации муниципальной программы: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 - </w:t>
      </w:r>
      <w:r w:rsidRPr="00AD1854">
        <w:rPr>
          <w:rFonts w:cs="Times New Roman"/>
          <w:i/>
          <w:sz w:val="26"/>
          <w:szCs w:val="26"/>
          <w:lang w:val="en-US"/>
        </w:rPr>
        <w:t>I</w:t>
      </w:r>
      <w:r w:rsidRPr="00AD1854">
        <w:rPr>
          <w:rFonts w:cs="Times New Roman"/>
          <w:i/>
          <w:sz w:val="26"/>
          <w:szCs w:val="26"/>
          <w:vertAlign w:val="subscript"/>
        </w:rPr>
        <w:t>Ф</w:t>
      </w:r>
      <w:r w:rsidRPr="00AD1854">
        <w:rPr>
          <w:rFonts w:cs="Times New Roman"/>
          <w:i/>
          <w:sz w:val="26"/>
          <w:szCs w:val="26"/>
          <w:vertAlign w:val="superscript"/>
        </w:rPr>
        <w:t>ГП</w:t>
      </w:r>
      <w:r w:rsidRPr="00AD1854">
        <w:rPr>
          <w:rFonts w:cs="Times New Roman"/>
          <w:sz w:val="26"/>
          <w:szCs w:val="26"/>
        </w:rPr>
        <w:t xml:space="preserve"> (индекс освоения бюджетных средств, выделенных на достижение плановых значений показателей муниципальной программы в отчетном периоде) составил 1,0;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- </w:t>
      </w:r>
      <w:r w:rsidRPr="00AD1854">
        <w:rPr>
          <w:rFonts w:cs="Times New Roman"/>
          <w:i/>
          <w:sz w:val="26"/>
          <w:szCs w:val="26"/>
          <w:lang w:val="en-US"/>
        </w:rPr>
        <w:t>I</w:t>
      </w:r>
      <w:r w:rsidRPr="00AD1854">
        <w:rPr>
          <w:rFonts w:cs="Times New Roman"/>
          <w:i/>
          <w:sz w:val="26"/>
          <w:szCs w:val="26"/>
          <w:vertAlign w:val="subscript"/>
        </w:rPr>
        <w:t>П</w:t>
      </w:r>
      <w:r w:rsidRPr="00AD1854">
        <w:rPr>
          <w:rFonts w:cs="Times New Roman"/>
          <w:i/>
          <w:sz w:val="26"/>
          <w:szCs w:val="26"/>
          <w:vertAlign w:val="superscript"/>
        </w:rPr>
        <w:t>ГП</w:t>
      </w:r>
      <w:r w:rsidRPr="00AD1854">
        <w:rPr>
          <w:rFonts w:cs="Times New Roman"/>
          <w:sz w:val="26"/>
          <w:szCs w:val="26"/>
        </w:rPr>
        <w:t xml:space="preserve"> (индекс достижения плановых значений показателей муниципальной программы в отчетном периоде) составил 1,0;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 xml:space="preserve">- </w:t>
      </w:r>
      <w:r w:rsidRPr="00AD1854">
        <w:rPr>
          <w:rFonts w:cs="Times New Roman"/>
          <w:i/>
          <w:sz w:val="26"/>
          <w:szCs w:val="26"/>
        </w:rPr>
        <w:t>К</w:t>
      </w:r>
      <w:r w:rsidRPr="00AD1854">
        <w:rPr>
          <w:rFonts w:cs="Times New Roman"/>
          <w:i/>
          <w:sz w:val="26"/>
          <w:szCs w:val="26"/>
          <w:vertAlign w:val="superscript"/>
        </w:rPr>
        <w:t>ГП</w:t>
      </w:r>
      <w:r w:rsidRPr="00AD1854">
        <w:rPr>
          <w:rFonts w:cs="Times New Roman"/>
          <w:sz w:val="26"/>
          <w:szCs w:val="26"/>
        </w:rPr>
        <w:t xml:space="preserve"> (критерий эффективности реализации муниципальной программы в отчетном периоде) составил 1,0.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ab/>
        <w:t>Итог оценки эффективности муниципальной программы: муниципальная программа реализована в отчетном периоде эффективно.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Приложение: на 3 л. в 1 экз.</w:t>
      </w:r>
    </w:p>
    <w:p w:rsidR="003B3FFB" w:rsidRDefault="003B3FFB" w:rsidP="003B3FFB">
      <w:pPr>
        <w:rPr>
          <w:rFonts w:cs="Times New Roman"/>
          <w:sz w:val="24"/>
          <w:szCs w:val="24"/>
        </w:rPr>
      </w:pPr>
    </w:p>
    <w:p w:rsidR="003B3FFB" w:rsidRPr="00900127" w:rsidRDefault="003B3FFB" w:rsidP="003B3FFB">
      <w:pPr>
        <w:rPr>
          <w:rFonts w:cs="Times New Roman"/>
          <w:sz w:val="24"/>
          <w:szCs w:val="24"/>
        </w:rPr>
      </w:pP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Руководитель отдела коммунального хозяйства, 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 xml:space="preserve">благоустройства и дорожной деятельности </w:t>
      </w:r>
    </w:p>
    <w:p w:rsidR="003B3FFB" w:rsidRPr="00AD1854" w:rsidRDefault="003B3FFB" w:rsidP="003B3FFB">
      <w:pPr>
        <w:rPr>
          <w:rFonts w:cs="Times New Roman"/>
          <w:sz w:val="26"/>
          <w:szCs w:val="26"/>
        </w:rPr>
      </w:pPr>
      <w:r w:rsidRPr="00AD1854">
        <w:rPr>
          <w:rFonts w:cs="Times New Roman"/>
          <w:sz w:val="26"/>
          <w:szCs w:val="26"/>
        </w:rPr>
        <w:t>Администрации Удомельского городского округа</w:t>
      </w:r>
      <w:r w:rsidRPr="00AD1854">
        <w:rPr>
          <w:rFonts w:cs="Times New Roman"/>
          <w:sz w:val="26"/>
          <w:szCs w:val="26"/>
        </w:rPr>
        <w:tab/>
      </w:r>
      <w:r w:rsidRPr="00AD1854">
        <w:rPr>
          <w:rFonts w:cs="Times New Roman"/>
          <w:sz w:val="26"/>
          <w:szCs w:val="26"/>
        </w:rPr>
        <w:tab/>
      </w:r>
      <w:r w:rsidRPr="00AD1854">
        <w:rPr>
          <w:rFonts w:cs="Times New Roman"/>
          <w:sz w:val="26"/>
          <w:szCs w:val="26"/>
        </w:rPr>
        <w:tab/>
        <w:t xml:space="preserve">            </w:t>
      </w:r>
      <w:r>
        <w:rPr>
          <w:rFonts w:cs="Times New Roman"/>
          <w:sz w:val="26"/>
          <w:szCs w:val="26"/>
        </w:rPr>
        <w:tab/>
        <w:t xml:space="preserve">   </w:t>
      </w:r>
      <w:r w:rsidRPr="00AD1854">
        <w:rPr>
          <w:rFonts w:cs="Times New Roman"/>
          <w:sz w:val="26"/>
          <w:szCs w:val="26"/>
        </w:rPr>
        <w:t xml:space="preserve">В.В. </w:t>
      </w:r>
      <w:proofErr w:type="spellStart"/>
      <w:r w:rsidRPr="00AD1854">
        <w:rPr>
          <w:rFonts w:cs="Times New Roman"/>
          <w:sz w:val="26"/>
          <w:szCs w:val="26"/>
        </w:rPr>
        <w:t>Чесунов</w:t>
      </w:r>
      <w:proofErr w:type="spellEnd"/>
    </w:p>
    <w:p w:rsidR="003B3FFB" w:rsidRPr="00900127" w:rsidRDefault="003B3FFB" w:rsidP="003B3FFB">
      <w:pPr>
        <w:ind w:right="-1"/>
        <w:rPr>
          <w:sz w:val="24"/>
          <w:szCs w:val="24"/>
        </w:rPr>
      </w:pPr>
    </w:p>
    <w:p w:rsidR="003B3FFB" w:rsidRPr="00AD5C94" w:rsidRDefault="003B3FFB" w:rsidP="003B3FFB">
      <w:pPr>
        <w:ind w:right="-1"/>
        <w:rPr>
          <w:sz w:val="24"/>
          <w:szCs w:val="24"/>
        </w:rPr>
      </w:pPr>
      <w:r w:rsidRPr="00AD5C94">
        <w:rPr>
          <w:sz w:val="24"/>
          <w:szCs w:val="24"/>
        </w:rPr>
        <w:t>Клищ Вадим Юрьевич</w:t>
      </w:r>
    </w:p>
    <w:p w:rsidR="003A490B" w:rsidRPr="008453A6" w:rsidRDefault="003B3FFB" w:rsidP="0080337B">
      <w:pPr>
        <w:ind w:right="-1"/>
      </w:pPr>
      <w:r w:rsidRPr="00AD5C94">
        <w:rPr>
          <w:sz w:val="24"/>
          <w:szCs w:val="24"/>
        </w:rPr>
        <w:t>5 46 77</w:t>
      </w:r>
      <w:bookmarkStart w:id="0" w:name="_GoBack"/>
      <w:bookmarkEnd w:id="0"/>
    </w:p>
    <w:sectPr w:rsidR="003A490B" w:rsidRPr="008453A6" w:rsidSect="008F6BF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non Cy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27C"/>
    <w:rsid w:val="00013048"/>
    <w:rsid w:val="00013E5D"/>
    <w:rsid w:val="00026A7C"/>
    <w:rsid w:val="00027617"/>
    <w:rsid w:val="0002764A"/>
    <w:rsid w:val="00054778"/>
    <w:rsid w:val="00056279"/>
    <w:rsid w:val="000653E6"/>
    <w:rsid w:val="00070916"/>
    <w:rsid w:val="00082D3A"/>
    <w:rsid w:val="00084EF0"/>
    <w:rsid w:val="00087BC0"/>
    <w:rsid w:val="00091276"/>
    <w:rsid w:val="000940C0"/>
    <w:rsid w:val="000A12DC"/>
    <w:rsid w:val="000A34DB"/>
    <w:rsid w:val="000A6767"/>
    <w:rsid w:val="000B2E2B"/>
    <w:rsid w:val="000D6EAE"/>
    <w:rsid w:val="000D7F29"/>
    <w:rsid w:val="000E5B17"/>
    <w:rsid w:val="000E6FC6"/>
    <w:rsid w:val="000F2A0D"/>
    <w:rsid w:val="000F374D"/>
    <w:rsid w:val="000F7027"/>
    <w:rsid w:val="001041FC"/>
    <w:rsid w:val="00111C9F"/>
    <w:rsid w:val="00122C93"/>
    <w:rsid w:val="00132367"/>
    <w:rsid w:val="0013396C"/>
    <w:rsid w:val="00153C63"/>
    <w:rsid w:val="00163421"/>
    <w:rsid w:val="0017177A"/>
    <w:rsid w:val="00172E68"/>
    <w:rsid w:val="001734DE"/>
    <w:rsid w:val="00173F42"/>
    <w:rsid w:val="001909EE"/>
    <w:rsid w:val="001B2F2B"/>
    <w:rsid w:val="001D1464"/>
    <w:rsid w:val="001D5178"/>
    <w:rsid w:val="001F4319"/>
    <w:rsid w:val="00202347"/>
    <w:rsid w:val="0021378F"/>
    <w:rsid w:val="002236FF"/>
    <w:rsid w:val="00226671"/>
    <w:rsid w:val="00231914"/>
    <w:rsid w:val="00235CCA"/>
    <w:rsid w:val="00255125"/>
    <w:rsid w:val="00276B50"/>
    <w:rsid w:val="00280944"/>
    <w:rsid w:val="00280BDD"/>
    <w:rsid w:val="002C42A1"/>
    <w:rsid w:val="002D6354"/>
    <w:rsid w:val="002D7782"/>
    <w:rsid w:val="002E5AC1"/>
    <w:rsid w:val="002F0B7C"/>
    <w:rsid w:val="002F6C0D"/>
    <w:rsid w:val="00310A18"/>
    <w:rsid w:val="003270B1"/>
    <w:rsid w:val="00330095"/>
    <w:rsid w:val="00335E6E"/>
    <w:rsid w:val="00342401"/>
    <w:rsid w:val="0034398D"/>
    <w:rsid w:val="0036374E"/>
    <w:rsid w:val="003802BD"/>
    <w:rsid w:val="003A490B"/>
    <w:rsid w:val="003B3FFB"/>
    <w:rsid w:val="003C54F6"/>
    <w:rsid w:val="003D5267"/>
    <w:rsid w:val="003D6B87"/>
    <w:rsid w:val="003E02BA"/>
    <w:rsid w:val="003E444D"/>
    <w:rsid w:val="0040251B"/>
    <w:rsid w:val="00402848"/>
    <w:rsid w:val="00406800"/>
    <w:rsid w:val="0040744A"/>
    <w:rsid w:val="00412A27"/>
    <w:rsid w:val="00426940"/>
    <w:rsid w:val="00427AF7"/>
    <w:rsid w:val="0043146A"/>
    <w:rsid w:val="00432FBE"/>
    <w:rsid w:val="00434A91"/>
    <w:rsid w:val="0044460D"/>
    <w:rsid w:val="0045692D"/>
    <w:rsid w:val="0046336D"/>
    <w:rsid w:val="00466998"/>
    <w:rsid w:val="00470FA6"/>
    <w:rsid w:val="004861B7"/>
    <w:rsid w:val="0048758B"/>
    <w:rsid w:val="004940CB"/>
    <w:rsid w:val="0049729C"/>
    <w:rsid w:val="004A6206"/>
    <w:rsid w:val="004B17D8"/>
    <w:rsid w:val="004B294D"/>
    <w:rsid w:val="004C2FF6"/>
    <w:rsid w:val="004C435E"/>
    <w:rsid w:val="004D12F5"/>
    <w:rsid w:val="004D78CD"/>
    <w:rsid w:val="004E5350"/>
    <w:rsid w:val="004F1059"/>
    <w:rsid w:val="004F5F71"/>
    <w:rsid w:val="00522046"/>
    <w:rsid w:val="00522B20"/>
    <w:rsid w:val="00526D5D"/>
    <w:rsid w:val="00550318"/>
    <w:rsid w:val="005558DB"/>
    <w:rsid w:val="00565631"/>
    <w:rsid w:val="00566ACB"/>
    <w:rsid w:val="00572370"/>
    <w:rsid w:val="00580795"/>
    <w:rsid w:val="0059527C"/>
    <w:rsid w:val="005A06D1"/>
    <w:rsid w:val="005A44F9"/>
    <w:rsid w:val="005A5EF0"/>
    <w:rsid w:val="005B4AEA"/>
    <w:rsid w:val="005B5583"/>
    <w:rsid w:val="005C0CE0"/>
    <w:rsid w:val="005C6C8C"/>
    <w:rsid w:val="005D5359"/>
    <w:rsid w:val="005E3182"/>
    <w:rsid w:val="005F027D"/>
    <w:rsid w:val="0060488B"/>
    <w:rsid w:val="00607705"/>
    <w:rsid w:val="00631F4E"/>
    <w:rsid w:val="0063254B"/>
    <w:rsid w:val="006416A6"/>
    <w:rsid w:val="006447E5"/>
    <w:rsid w:val="006479D1"/>
    <w:rsid w:val="00653CFB"/>
    <w:rsid w:val="00670DA5"/>
    <w:rsid w:val="00681DB0"/>
    <w:rsid w:val="006853DC"/>
    <w:rsid w:val="006B3B29"/>
    <w:rsid w:val="006B7B45"/>
    <w:rsid w:val="007055B5"/>
    <w:rsid w:val="00710040"/>
    <w:rsid w:val="0073232F"/>
    <w:rsid w:val="007743A0"/>
    <w:rsid w:val="00780F6E"/>
    <w:rsid w:val="00786D00"/>
    <w:rsid w:val="0079702D"/>
    <w:rsid w:val="007A17E8"/>
    <w:rsid w:val="007A2308"/>
    <w:rsid w:val="007D28F0"/>
    <w:rsid w:val="007D6369"/>
    <w:rsid w:val="007E350C"/>
    <w:rsid w:val="007E37B9"/>
    <w:rsid w:val="007F2A67"/>
    <w:rsid w:val="008032CD"/>
    <w:rsid w:val="0080337B"/>
    <w:rsid w:val="00804B1D"/>
    <w:rsid w:val="00840CCD"/>
    <w:rsid w:val="00842CF0"/>
    <w:rsid w:val="008453A6"/>
    <w:rsid w:val="008469B0"/>
    <w:rsid w:val="00865E24"/>
    <w:rsid w:val="00880234"/>
    <w:rsid w:val="008808A7"/>
    <w:rsid w:val="00883755"/>
    <w:rsid w:val="008940B0"/>
    <w:rsid w:val="008950F4"/>
    <w:rsid w:val="008A1120"/>
    <w:rsid w:val="008A6737"/>
    <w:rsid w:val="008A724A"/>
    <w:rsid w:val="008A7D2F"/>
    <w:rsid w:val="008B1F63"/>
    <w:rsid w:val="008B4316"/>
    <w:rsid w:val="008B5FA9"/>
    <w:rsid w:val="008C5314"/>
    <w:rsid w:val="008D2644"/>
    <w:rsid w:val="008D7A4E"/>
    <w:rsid w:val="008F11DE"/>
    <w:rsid w:val="008F6BF0"/>
    <w:rsid w:val="008F7A39"/>
    <w:rsid w:val="00900127"/>
    <w:rsid w:val="00903FC3"/>
    <w:rsid w:val="00904C8D"/>
    <w:rsid w:val="00907D04"/>
    <w:rsid w:val="00913B6D"/>
    <w:rsid w:val="00916EFE"/>
    <w:rsid w:val="009233B1"/>
    <w:rsid w:val="00925BE3"/>
    <w:rsid w:val="0093577F"/>
    <w:rsid w:val="00943F06"/>
    <w:rsid w:val="00946442"/>
    <w:rsid w:val="00973E3C"/>
    <w:rsid w:val="00980688"/>
    <w:rsid w:val="00981782"/>
    <w:rsid w:val="00982864"/>
    <w:rsid w:val="00984A93"/>
    <w:rsid w:val="00986F37"/>
    <w:rsid w:val="00992477"/>
    <w:rsid w:val="0099681E"/>
    <w:rsid w:val="009A190A"/>
    <w:rsid w:val="009B343F"/>
    <w:rsid w:val="009D5305"/>
    <w:rsid w:val="009E0181"/>
    <w:rsid w:val="00A10E46"/>
    <w:rsid w:val="00A1216D"/>
    <w:rsid w:val="00A13D1A"/>
    <w:rsid w:val="00A15E2F"/>
    <w:rsid w:val="00A17CA7"/>
    <w:rsid w:val="00A210C0"/>
    <w:rsid w:val="00A2588C"/>
    <w:rsid w:val="00A3201C"/>
    <w:rsid w:val="00A70202"/>
    <w:rsid w:val="00A73DE0"/>
    <w:rsid w:val="00A75DDC"/>
    <w:rsid w:val="00A76D47"/>
    <w:rsid w:val="00A77FE4"/>
    <w:rsid w:val="00A848DB"/>
    <w:rsid w:val="00AA667B"/>
    <w:rsid w:val="00AB5315"/>
    <w:rsid w:val="00AC5534"/>
    <w:rsid w:val="00AD1854"/>
    <w:rsid w:val="00AD2570"/>
    <w:rsid w:val="00AD5C94"/>
    <w:rsid w:val="00B00DCE"/>
    <w:rsid w:val="00B226AD"/>
    <w:rsid w:val="00B23DA9"/>
    <w:rsid w:val="00B35548"/>
    <w:rsid w:val="00B412C0"/>
    <w:rsid w:val="00B50BD8"/>
    <w:rsid w:val="00B55EB1"/>
    <w:rsid w:val="00B56C12"/>
    <w:rsid w:val="00B62B3E"/>
    <w:rsid w:val="00B65897"/>
    <w:rsid w:val="00B65A2F"/>
    <w:rsid w:val="00B82172"/>
    <w:rsid w:val="00B852B1"/>
    <w:rsid w:val="00B91D05"/>
    <w:rsid w:val="00B920A1"/>
    <w:rsid w:val="00B92771"/>
    <w:rsid w:val="00BA3927"/>
    <w:rsid w:val="00BC70C6"/>
    <w:rsid w:val="00BD7857"/>
    <w:rsid w:val="00BD7ED6"/>
    <w:rsid w:val="00BE1BAF"/>
    <w:rsid w:val="00BE7DC8"/>
    <w:rsid w:val="00BF109E"/>
    <w:rsid w:val="00C00131"/>
    <w:rsid w:val="00C11101"/>
    <w:rsid w:val="00C112EE"/>
    <w:rsid w:val="00C268F8"/>
    <w:rsid w:val="00C3360F"/>
    <w:rsid w:val="00C3368D"/>
    <w:rsid w:val="00C44562"/>
    <w:rsid w:val="00C47689"/>
    <w:rsid w:val="00C56345"/>
    <w:rsid w:val="00C720A8"/>
    <w:rsid w:val="00C736AA"/>
    <w:rsid w:val="00C85221"/>
    <w:rsid w:val="00CA50CF"/>
    <w:rsid w:val="00CA7567"/>
    <w:rsid w:val="00CB004A"/>
    <w:rsid w:val="00CC4EA3"/>
    <w:rsid w:val="00CC7A75"/>
    <w:rsid w:val="00CD3214"/>
    <w:rsid w:val="00CD655E"/>
    <w:rsid w:val="00CE0184"/>
    <w:rsid w:val="00CE14D6"/>
    <w:rsid w:val="00CE5C65"/>
    <w:rsid w:val="00CF6780"/>
    <w:rsid w:val="00D17D55"/>
    <w:rsid w:val="00D235E3"/>
    <w:rsid w:val="00D2640D"/>
    <w:rsid w:val="00D27F30"/>
    <w:rsid w:val="00D3085D"/>
    <w:rsid w:val="00D3174A"/>
    <w:rsid w:val="00D44B2B"/>
    <w:rsid w:val="00D54665"/>
    <w:rsid w:val="00D61DB9"/>
    <w:rsid w:val="00D66FB8"/>
    <w:rsid w:val="00D81AFA"/>
    <w:rsid w:val="00D84709"/>
    <w:rsid w:val="00D8535C"/>
    <w:rsid w:val="00DB1793"/>
    <w:rsid w:val="00DC25DB"/>
    <w:rsid w:val="00DC44AA"/>
    <w:rsid w:val="00DD2FF4"/>
    <w:rsid w:val="00DD5AC6"/>
    <w:rsid w:val="00DE10F5"/>
    <w:rsid w:val="00DE1B48"/>
    <w:rsid w:val="00DE21B8"/>
    <w:rsid w:val="00DE32FA"/>
    <w:rsid w:val="00DE51EE"/>
    <w:rsid w:val="00DF1370"/>
    <w:rsid w:val="00DF23F2"/>
    <w:rsid w:val="00DF41E4"/>
    <w:rsid w:val="00DF6F6D"/>
    <w:rsid w:val="00E035D4"/>
    <w:rsid w:val="00E07EF3"/>
    <w:rsid w:val="00E1526A"/>
    <w:rsid w:val="00E17BF0"/>
    <w:rsid w:val="00E4096E"/>
    <w:rsid w:val="00E453C2"/>
    <w:rsid w:val="00E563CC"/>
    <w:rsid w:val="00E714D6"/>
    <w:rsid w:val="00E86010"/>
    <w:rsid w:val="00E9765C"/>
    <w:rsid w:val="00EB3504"/>
    <w:rsid w:val="00EC41A0"/>
    <w:rsid w:val="00ED57D6"/>
    <w:rsid w:val="00EF4413"/>
    <w:rsid w:val="00EF5E56"/>
    <w:rsid w:val="00F03306"/>
    <w:rsid w:val="00F10D78"/>
    <w:rsid w:val="00F20704"/>
    <w:rsid w:val="00F230EC"/>
    <w:rsid w:val="00F35FC9"/>
    <w:rsid w:val="00F42257"/>
    <w:rsid w:val="00F508CC"/>
    <w:rsid w:val="00F64966"/>
    <w:rsid w:val="00F73B24"/>
    <w:rsid w:val="00F925B0"/>
    <w:rsid w:val="00F94913"/>
    <w:rsid w:val="00F95724"/>
    <w:rsid w:val="00FA4786"/>
    <w:rsid w:val="00FB2142"/>
    <w:rsid w:val="00FB4B47"/>
    <w:rsid w:val="00FC1C96"/>
    <w:rsid w:val="00FC4BA9"/>
    <w:rsid w:val="00FC7134"/>
    <w:rsid w:val="00FE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C132"/>
  <w15:docId w15:val="{0D805FD1-D1E4-49A4-B023-0452656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  <w:style w:type="paragraph" w:styleId="a6">
    <w:name w:val="Body Text Indent"/>
    <w:basedOn w:val="a"/>
    <w:link w:val="a7"/>
    <w:rsid w:val="009E0181"/>
    <w:pPr>
      <w:ind w:firstLine="108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E01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95724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rtejustify">
    <w:name w:val="rtejustify"/>
    <w:basedOn w:val="a"/>
    <w:rsid w:val="00780F6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vlast@udomlya-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udomlya-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ivlast@udomlya-region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udomlya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EFE9A-9C4B-4C76-A238-4710FBCF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4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Вадим Ю. Клищ</cp:lastModifiedBy>
  <cp:revision>225</cp:revision>
  <cp:lastPrinted>2018-03-13T11:30:00Z</cp:lastPrinted>
  <dcterms:created xsi:type="dcterms:W3CDTF">2017-04-04T14:20:00Z</dcterms:created>
  <dcterms:modified xsi:type="dcterms:W3CDTF">2022-02-15T13:13:00Z</dcterms:modified>
</cp:coreProperties>
</file>