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E9732A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1197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0D0D70" w:rsidRDefault="000D0D70" w:rsidP="000D0D70">
      <w:pPr>
        <w:suppressAutoHyphens/>
        <w:ind w:right="4818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Удомельского городского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0D0D70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14.11.2018 № </w:t>
      </w:r>
      <w:r w:rsidRPr="000D0D70">
        <w:rPr>
          <w:rFonts w:ascii="Times New Roman" w:eastAsia="Times New Roman" w:hAnsi="Times New Roman" w:cs="Times New Roman"/>
          <w:sz w:val="28"/>
          <w:szCs w:val="28"/>
        </w:rPr>
        <w:t>1241-па</w:t>
      </w:r>
    </w:p>
    <w:p w:rsidR="000D0D70" w:rsidRPr="000D0D70" w:rsidRDefault="000D0D70" w:rsidP="000D0D70">
      <w:pPr>
        <w:suppressAutoHyphens/>
        <w:ind w:right="4818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0D0D70" w:rsidRPr="000D0D70" w:rsidRDefault="000D0D70" w:rsidP="000D0D70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D0D70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D0D70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D0D70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0D0D70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Удомельского городского округа от 22.03.2017 № 249-па</w:t>
      </w:r>
      <w:r w:rsidRPr="000D0D70">
        <w:rPr>
          <w:rFonts w:ascii="Times New Roman" w:hAnsi="Times New Roman" w:cs="Times New Roman"/>
          <w:sz w:val="28"/>
          <w:szCs w:val="28"/>
        </w:rPr>
        <w:t>, Администрация Удомельского городского округа</w:t>
      </w:r>
      <w:bookmarkStart w:id="0" w:name="_GoBack"/>
      <w:bookmarkEnd w:id="0"/>
      <w:proofErr w:type="gramEnd"/>
    </w:p>
    <w:p w:rsidR="000D0D70" w:rsidRPr="000D0D70" w:rsidRDefault="000D0D70" w:rsidP="000D0D70">
      <w:pPr>
        <w:suppressAutoHyphens/>
        <w:ind w:right="140" w:firstLine="0"/>
        <w:rPr>
          <w:rFonts w:ascii="Times New Roman" w:hAnsi="Times New Roman" w:cs="Times New Roman"/>
          <w:sz w:val="28"/>
          <w:szCs w:val="28"/>
        </w:rPr>
      </w:pPr>
    </w:p>
    <w:p w:rsidR="000D0D70" w:rsidRPr="000D0D70" w:rsidRDefault="000D0D70" w:rsidP="000D0D70">
      <w:pPr>
        <w:suppressAutoHyphens/>
        <w:ind w:right="1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0D7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D0D70" w:rsidRPr="000D0D70" w:rsidRDefault="000D0D70" w:rsidP="000D0D70">
      <w:pPr>
        <w:suppressAutoHyphens/>
        <w:ind w:right="140" w:firstLine="0"/>
        <w:rPr>
          <w:rFonts w:ascii="Times New Roman" w:hAnsi="Times New Roman" w:cs="Times New Roman"/>
          <w:sz w:val="28"/>
          <w:szCs w:val="28"/>
        </w:rPr>
      </w:pPr>
    </w:p>
    <w:p w:rsidR="000D0D70" w:rsidRPr="000D0D70" w:rsidRDefault="000D0D70" w:rsidP="000D0D70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1. Внести следующие изменения в постановление Администрации Удомельского городского округа от 14.11.2018 № 1241-па «Об утверждении муниципальной программы муниципального образования </w:t>
      </w:r>
      <w:proofErr w:type="spellStart"/>
      <w:r w:rsidRPr="000D0D7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«Развитие образования Удомельского городского округа на 2019 - 2023 годы»: </w:t>
      </w:r>
    </w:p>
    <w:p w:rsidR="000D0D70" w:rsidRPr="000D0D70" w:rsidRDefault="000D0D70" w:rsidP="000D0D70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1.1. Приложение к постановлению изложить в новой редакции (Приложение). </w:t>
      </w:r>
    </w:p>
    <w:p w:rsidR="000D0D70" w:rsidRPr="000D0D70" w:rsidRDefault="000D0D70" w:rsidP="000D0D70">
      <w:pPr>
        <w:widowControl w:val="0"/>
        <w:autoSpaceDE w:val="0"/>
        <w:autoSpaceDN w:val="0"/>
        <w:adjustRightInd w:val="0"/>
        <w:ind w:right="-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0D70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0D0D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0D0D7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 </w:t>
      </w:r>
    </w:p>
    <w:p w:rsidR="000D0D70" w:rsidRPr="000D0D70" w:rsidRDefault="000D0D70" w:rsidP="000D0D70">
      <w:pPr>
        <w:widowControl w:val="0"/>
        <w:autoSpaceDE w:val="0"/>
        <w:autoSpaceDN w:val="0"/>
        <w:adjustRightInd w:val="0"/>
        <w:ind w:right="-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вступает в силу со дня его официального опубликования в печатном издании </w:t>
      </w:r>
      <w:r w:rsidRPr="000D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0D0D70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0D0D70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0D70" w:rsidRDefault="000D0D70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0D70" w:rsidRDefault="000D0D70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D70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32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5CA61-4BA5-4EEE-A5A1-4E671F8B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1553</cp:revision>
  <cp:lastPrinted>2020-10-21T09:58:00Z</cp:lastPrinted>
  <dcterms:created xsi:type="dcterms:W3CDTF">2011-09-05T12:47:00Z</dcterms:created>
  <dcterms:modified xsi:type="dcterms:W3CDTF">2020-10-21T09:58:00Z</dcterms:modified>
</cp:coreProperties>
</file>