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CE2" w:rsidRDefault="00AA7D3B" w:rsidP="001B7CE2">
      <w:pPr>
        <w:jc w:val="center"/>
        <w:rPr>
          <w:b/>
        </w:rPr>
      </w:pPr>
      <w:bookmarkStart w:id="0" w:name="_GoBack"/>
      <w:bookmarkEnd w:id="0"/>
      <w:r>
        <w:pict>
          <v:line id="_x0000_s1026" style="position:absolute;left:0;text-align:left;flip:x y;z-index:251658240" from="-128.15pt,86.85pt" to="-113.75pt,94.05pt" o:allowincell="f" strokeweight="1.5pt"/>
        </w:pict>
      </w:r>
      <w:r w:rsidR="001B7CE2">
        <w:rPr>
          <w:b/>
        </w:rPr>
        <w:t>Пояснительная записка</w:t>
      </w:r>
    </w:p>
    <w:p w:rsidR="001B7CE2" w:rsidRDefault="001B7CE2" w:rsidP="001B7CE2">
      <w:pPr>
        <w:jc w:val="center"/>
        <w:rPr>
          <w:b/>
        </w:rPr>
      </w:pPr>
      <w:r>
        <w:rPr>
          <w:b/>
        </w:rPr>
        <w:t>к отчету о реализации муниципальной программы муниципального образования Удомельский городской округ «"Формирование комфортной городской среды на территории Удомельского городского округа на 2018-2024 годы"»</w:t>
      </w:r>
    </w:p>
    <w:p w:rsidR="001B7CE2" w:rsidRDefault="001B7CE2" w:rsidP="001B7CE2">
      <w:pPr>
        <w:jc w:val="both"/>
        <w:rPr>
          <w:sz w:val="16"/>
          <w:szCs w:val="16"/>
        </w:rPr>
      </w:pPr>
    </w:p>
    <w:p w:rsidR="001B7CE2" w:rsidRDefault="001B7CE2" w:rsidP="001B7CE2">
      <w:pPr>
        <w:jc w:val="both"/>
      </w:pPr>
      <w:r>
        <w:tab/>
      </w:r>
      <w:proofErr w:type="gramStart"/>
      <w:r>
        <w:t xml:space="preserve">Реализация мероприятий муниципальной программы муниципального образования Удомельский городской округ </w:t>
      </w:r>
      <w:r>
        <w:rPr>
          <w:b/>
        </w:rPr>
        <w:t>«"Формирование комфортной городской среды на территории Удомельского городского округа на 2018-2024 годы"»</w:t>
      </w:r>
      <w:r>
        <w:t xml:space="preserve"> (далее – муниципальная программа) в 2020 году была направлена на кардинальное повышение комфортности городской среды и безопасных условий для проживания и отдыха жителей Удомельского городского округа, а также создание механизма прямого участия граждан в формировании комфортной городской среды.</w:t>
      </w:r>
      <w:proofErr w:type="gramEnd"/>
    </w:p>
    <w:p w:rsidR="001B7CE2" w:rsidRDefault="001B7CE2" w:rsidP="001B7CE2">
      <w:pPr>
        <w:jc w:val="both"/>
        <w:rPr>
          <w:sz w:val="16"/>
          <w:szCs w:val="16"/>
        </w:rPr>
      </w:pPr>
    </w:p>
    <w:p w:rsidR="001B7CE2" w:rsidRDefault="001B7CE2" w:rsidP="001B7CE2">
      <w:pPr>
        <w:jc w:val="center"/>
        <w:rPr>
          <w:b/>
        </w:rPr>
      </w:pPr>
      <w:r>
        <w:rPr>
          <w:b/>
        </w:rPr>
        <w:t>Оценка фактического использования финансовых ресурсов и достигнутых показателей муниципальной программы за отчетный 2020 год.</w:t>
      </w:r>
    </w:p>
    <w:p w:rsidR="001B7CE2" w:rsidRDefault="001B7CE2" w:rsidP="001B7CE2">
      <w:pPr>
        <w:jc w:val="both"/>
        <w:rPr>
          <w:sz w:val="16"/>
          <w:szCs w:val="16"/>
        </w:rPr>
      </w:pPr>
    </w:p>
    <w:p w:rsidR="001B7CE2" w:rsidRDefault="001B7CE2" w:rsidP="001B7CE2">
      <w:pPr>
        <w:ind w:firstLine="708"/>
        <w:jc w:val="both"/>
      </w:pPr>
      <w:r>
        <w:t>На реализацию муниципальной программы в 2020 выделено 104 554,5</w:t>
      </w:r>
      <w:r w:rsidR="00BE52A7">
        <w:t>0</w:t>
      </w:r>
      <w:r>
        <w:t xml:space="preserve"> тыс. руб., заключены муниципальные контракты и договора на сумму 103 769,5</w:t>
      </w:r>
      <w:r w:rsidR="00BE52A7">
        <w:t>0</w:t>
      </w:r>
      <w:r>
        <w:t xml:space="preserve">  тыс. руб., кассовый расход составил </w:t>
      </w:r>
      <w:r w:rsidR="002D260B">
        <w:t>91 236,8</w:t>
      </w:r>
      <w:r>
        <w:t xml:space="preserve"> тыс. руб., реализация программы 87%.</w:t>
      </w:r>
    </w:p>
    <w:p w:rsidR="001B7CE2" w:rsidRDefault="001B7CE2" w:rsidP="001B7CE2">
      <w:pPr>
        <w:ind w:firstLine="708"/>
        <w:jc w:val="both"/>
        <w:rPr>
          <w:sz w:val="16"/>
          <w:szCs w:val="16"/>
        </w:rPr>
      </w:pPr>
    </w:p>
    <w:p w:rsidR="001B7CE2" w:rsidRDefault="001B7CE2" w:rsidP="001B7CE2">
      <w:pPr>
        <w:ind w:firstLine="708"/>
        <w:jc w:val="both"/>
        <w:rPr>
          <w:b/>
        </w:rPr>
      </w:pPr>
      <w:r>
        <w:t xml:space="preserve">Объем бюджетных ассигнований, выделенный на реализацию </w:t>
      </w:r>
      <w:r>
        <w:rPr>
          <w:b/>
        </w:rPr>
        <w:t>подпрограммы 1</w:t>
      </w:r>
      <w:r>
        <w:t xml:space="preserve"> </w:t>
      </w:r>
      <w:r>
        <w:rPr>
          <w:b/>
        </w:rPr>
        <w:t>«Создание условий для формирования современной городской среды и обустройства мест массового отдыха населения (общественной территории) на территории Удомельского городского округа»:</w:t>
      </w:r>
    </w:p>
    <w:p w:rsidR="001B7CE2" w:rsidRDefault="001B7CE2" w:rsidP="001B7CE2">
      <w:pPr>
        <w:ind w:firstLine="708"/>
        <w:jc w:val="both"/>
      </w:pPr>
      <w:r>
        <w:t>план – 104 554,5</w:t>
      </w:r>
      <w:r w:rsidR="00BE52A7">
        <w:t>0</w:t>
      </w:r>
      <w:r>
        <w:t xml:space="preserve"> тыс. руб., </w:t>
      </w:r>
    </w:p>
    <w:p w:rsidR="001B7CE2" w:rsidRDefault="001B7CE2" w:rsidP="001B7CE2">
      <w:pPr>
        <w:ind w:firstLine="708"/>
        <w:jc w:val="both"/>
      </w:pPr>
      <w:r>
        <w:t>заключены муниципальные контракты и договора на сумму 103 769,5</w:t>
      </w:r>
      <w:r w:rsidR="00BE52A7">
        <w:t>0</w:t>
      </w:r>
      <w:r>
        <w:t xml:space="preserve"> тыс</w:t>
      </w:r>
      <w:proofErr w:type="gramStart"/>
      <w:r>
        <w:t>.р</w:t>
      </w:r>
      <w:proofErr w:type="gramEnd"/>
      <w:r>
        <w:t xml:space="preserve">уб., </w:t>
      </w:r>
    </w:p>
    <w:p w:rsidR="001B7CE2" w:rsidRDefault="001B7CE2" w:rsidP="001B7CE2">
      <w:pPr>
        <w:ind w:firstLine="708"/>
        <w:jc w:val="both"/>
      </w:pPr>
      <w:r>
        <w:t xml:space="preserve">кассовое исполнение – </w:t>
      </w:r>
      <w:r w:rsidR="002D260B">
        <w:t>91 236,8</w:t>
      </w:r>
      <w:r>
        <w:t xml:space="preserve"> тыс. руб., </w:t>
      </w:r>
    </w:p>
    <w:p w:rsidR="001B7CE2" w:rsidRDefault="001B7CE2" w:rsidP="001B7CE2">
      <w:pPr>
        <w:ind w:firstLine="708"/>
        <w:jc w:val="both"/>
      </w:pPr>
      <w:r>
        <w:t>реализация мероприятия 87%.</w:t>
      </w:r>
    </w:p>
    <w:p w:rsidR="001B7CE2" w:rsidRDefault="001B7CE2" w:rsidP="001B7CE2">
      <w:pPr>
        <w:ind w:firstLine="708"/>
        <w:jc w:val="both"/>
        <w:rPr>
          <w:sz w:val="16"/>
          <w:szCs w:val="16"/>
        </w:rPr>
      </w:pPr>
    </w:p>
    <w:p w:rsidR="001B7CE2" w:rsidRDefault="001B7CE2" w:rsidP="00BB5F41">
      <w:pPr>
        <w:spacing w:after="240"/>
        <w:ind w:firstLine="708"/>
        <w:jc w:val="both"/>
        <w:rPr>
          <w:rFonts w:eastAsia="Calibri"/>
        </w:rPr>
      </w:pPr>
      <w:r>
        <w:rPr>
          <w:rFonts w:eastAsia="Calibri"/>
        </w:rPr>
        <w:t xml:space="preserve">Решение </w:t>
      </w:r>
      <w:r>
        <w:rPr>
          <w:rFonts w:eastAsia="Calibri"/>
          <w:b/>
        </w:rPr>
        <w:t xml:space="preserve">задачи 1 подпрограммы 1 </w:t>
      </w:r>
      <w:r>
        <w:rPr>
          <w:b/>
        </w:rPr>
        <w:t>«Повышение уровня благоустройства дворовых территорий муниципального образования Удомельский городской округ в соответствии с едиными требованиями и внедрение цифровых сервисов и современных технологий, направленных на создание благоприятной (комфортной) городской среды»</w:t>
      </w:r>
      <w:r>
        <w:t xml:space="preserve"> </w:t>
      </w:r>
      <w:r>
        <w:rPr>
          <w:rFonts w:eastAsia="Calibri"/>
        </w:rPr>
        <w:t>предполагалось осуществлять посредством выполнения следующих мероприятий:</w:t>
      </w:r>
      <w:r w:rsidR="00BB5F41" w:rsidRPr="00BB5F41">
        <w:t xml:space="preserve"> </w:t>
      </w:r>
    </w:p>
    <w:p w:rsidR="001B7CE2" w:rsidRDefault="001B7CE2" w:rsidP="001B7CE2">
      <w:pPr>
        <w:ind w:firstLine="708"/>
        <w:jc w:val="both"/>
      </w:pPr>
      <w:r>
        <w:rPr>
          <w:b/>
        </w:rPr>
        <w:t>Мероприятие 1.001 «Реализация мероприятий приоритетного проекта "Формирование комфортной городской среды»</w:t>
      </w:r>
      <w:r>
        <w:t xml:space="preserve">: </w:t>
      </w:r>
    </w:p>
    <w:p w:rsidR="001B7CE2" w:rsidRDefault="001B7CE2" w:rsidP="001B7CE2">
      <w:pPr>
        <w:ind w:firstLine="708"/>
        <w:jc w:val="both"/>
        <w:rPr>
          <w:b/>
        </w:rPr>
      </w:pPr>
      <w:r>
        <w:t xml:space="preserve">Объем бюджетных ассигнований, выделенный на реализацию </w:t>
      </w:r>
      <w:r>
        <w:rPr>
          <w:b/>
        </w:rPr>
        <w:t xml:space="preserve">мероприятие 1.001: </w:t>
      </w:r>
      <w:r>
        <w:t>план – 5 265,2</w:t>
      </w:r>
      <w:r w:rsidR="00BE52A7">
        <w:t>0</w:t>
      </w:r>
      <w:r>
        <w:t xml:space="preserve"> тыс. руб., заключены муниципальные контракты и договора на сумму 5 265,2</w:t>
      </w:r>
      <w:r w:rsidR="00BE52A7">
        <w:t>0</w:t>
      </w:r>
      <w:r>
        <w:t xml:space="preserve"> тыс. руб., кассовое исполнение 5 265,2</w:t>
      </w:r>
      <w:r w:rsidR="00BE52A7">
        <w:t>0</w:t>
      </w:r>
      <w:r>
        <w:t xml:space="preserve"> тыс. ру</w:t>
      </w:r>
      <w:r w:rsidR="00BB5F41">
        <w:t xml:space="preserve">б., реализация мероприятия 100%.  </w:t>
      </w:r>
    </w:p>
    <w:p w:rsidR="001B7CE2" w:rsidRDefault="001B7CE2" w:rsidP="001B7CE2">
      <w:pPr>
        <w:ind w:firstLine="708"/>
        <w:jc w:val="both"/>
        <w:rPr>
          <w:sz w:val="16"/>
          <w:szCs w:val="16"/>
        </w:rPr>
      </w:pPr>
    </w:p>
    <w:p w:rsidR="001B7CE2" w:rsidRDefault="001B7CE2" w:rsidP="001B7CE2">
      <w:pPr>
        <w:ind w:firstLine="708"/>
        <w:jc w:val="both"/>
      </w:pPr>
      <w:r>
        <w:rPr>
          <w:b/>
        </w:rPr>
        <w:t>Мероприятие 1.002 «Реализация мероприятий приоритетного проекта "Формирование комфортной городской среды" из средств собственников многоквартирных домов»</w:t>
      </w:r>
      <w:r w:rsidR="00BB5F41">
        <w:t>.</w:t>
      </w:r>
    </w:p>
    <w:p w:rsidR="001B7CE2" w:rsidRDefault="001B7CE2" w:rsidP="001B7CE2">
      <w:pPr>
        <w:ind w:firstLine="708"/>
        <w:jc w:val="both"/>
      </w:pPr>
      <w:r>
        <w:lastRenderedPageBreak/>
        <w:t xml:space="preserve">Объем бюджетных ассигнований, выделенный на реализацию </w:t>
      </w:r>
      <w:r>
        <w:rPr>
          <w:b/>
        </w:rPr>
        <w:t>мероприятие 1.002</w:t>
      </w:r>
      <w:r>
        <w:t>, план – 546,6</w:t>
      </w:r>
      <w:r w:rsidR="00BE52A7">
        <w:t>0</w:t>
      </w:r>
      <w:r>
        <w:t xml:space="preserve"> тыс. руб., заключены муниципальные контракты и договора на сумму 546,6</w:t>
      </w:r>
      <w:r w:rsidR="00BE52A7">
        <w:t>0</w:t>
      </w:r>
      <w:r>
        <w:t xml:space="preserve"> тыс</w:t>
      </w:r>
      <w:proofErr w:type="gramStart"/>
      <w:r>
        <w:t>.р</w:t>
      </w:r>
      <w:proofErr w:type="gramEnd"/>
      <w:r>
        <w:t>уб., кассовое исполнение 546,6</w:t>
      </w:r>
      <w:r w:rsidR="00BE52A7">
        <w:t>0</w:t>
      </w:r>
      <w:r>
        <w:t xml:space="preserve"> тыс. руб., реализация мероприятия 100 %.</w:t>
      </w:r>
    </w:p>
    <w:p w:rsidR="00591ED0" w:rsidRDefault="00591ED0" w:rsidP="00591ED0">
      <w:pPr>
        <w:spacing w:after="240"/>
        <w:ind w:firstLine="708"/>
        <w:jc w:val="both"/>
        <w:rPr>
          <w:rFonts w:eastAsia="Calibri"/>
        </w:rPr>
      </w:pPr>
      <w:r>
        <w:t>В рамках реализации мероприятий 1.001 и 1. 002 проведены работы по  благоустройству дворовой территории по пр. Энергетиков, д.8, г</w:t>
      </w:r>
      <w:proofErr w:type="gramStart"/>
      <w:r>
        <w:t>.У</w:t>
      </w:r>
      <w:proofErr w:type="gramEnd"/>
      <w:r>
        <w:t xml:space="preserve">домля. </w:t>
      </w:r>
    </w:p>
    <w:p w:rsidR="001B7CE2" w:rsidRDefault="001B7CE2" w:rsidP="001B7CE2">
      <w:pPr>
        <w:ind w:firstLine="708"/>
        <w:jc w:val="both"/>
        <w:rPr>
          <w:szCs w:val="28"/>
        </w:rPr>
      </w:pPr>
      <w:r>
        <w:rPr>
          <w:b/>
          <w:szCs w:val="28"/>
        </w:rPr>
        <w:t>Мероприятие подпрограммы 1.003 "Разработка проектно-сметной документации"</w:t>
      </w:r>
      <w:r>
        <w:rPr>
          <w:szCs w:val="28"/>
        </w:rPr>
        <w:t xml:space="preserve"> предполагалось осуществлять посредством выполнения следующих мероприятий:</w:t>
      </w:r>
      <w:r w:rsidR="00E040A2">
        <w:rPr>
          <w:szCs w:val="28"/>
        </w:rPr>
        <w:t xml:space="preserve">  разработана проектно-сметная документация на работы по благоустройству дворов многоквартирных домов</w:t>
      </w:r>
      <w:r w:rsidR="00BB5F41">
        <w:rPr>
          <w:szCs w:val="28"/>
        </w:rPr>
        <w:t xml:space="preserve"> (17 проектов)</w:t>
      </w:r>
      <w:r w:rsidR="00E040A2">
        <w:rPr>
          <w:szCs w:val="28"/>
        </w:rPr>
        <w:t>.</w:t>
      </w:r>
    </w:p>
    <w:p w:rsidR="001B7CE2" w:rsidRDefault="001B7CE2" w:rsidP="001B7CE2">
      <w:pPr>
        <w:ind w:firstLine="708"/>
        <w:jc w:val="both"/>
      </w:pPr>
      <w:r>
        <w:t xml:space="preserve">Объем бюджетных ассигнований, выделенный на реализацию </w:t>
      </w:r>
      <w:r>
        <w:rPr>
          <w:b/>
        </w:rPr>
        <w:t>мероприятие 1.003</w:t>
      </w:r>
      <w:r>
        <w:t>, план – 808,7</w:t>
      </w:r>
      <w:r w:rsidR="00BE52A7">
        <w:t>0</w:t>
      </w:r>
      <w:r>
        <w:t xml:space="preserve"> тыс. руб., заключены муниципальные кон</w:t>
      </w:r>
      <w:r w:rsidR="002D260B">
        <w:t>тракты и договора на сумму 791,9</w:t>
      </w:r>
      <w:r w:rsidR="00BE52A7">
        <w:t>0</w:t>
      </w:r>
      <w:r>
        <w:t xml:space="preserve"> тыс</w:t>
      </w:r>
      <w:proofErr w:type="gramStart"/>
      <w:r w:rsidR="002D260B">
        <w:t>.р</w:t>
      </w:r>
      <w:proofErr w:type="gramEnd"/>
      <w:r w:rsidR="002D260B">
        <w:t>уб., кассовое исполнение 791,9</w:t>
      </w:r>
      <w:r w:rsidR="00BE52A7">
        <w:t>0</w:t>
      </w:r>
      <w:r>
        <w:t xml:space="preserve"> тыс</w:t>
      </w:r>
      <w:r w:rsidR="00E040A2">
        <w:t>. руб., реализация мероприятия 98</w:t>
      </w:r>
      <w:r w:rsidR="00BB5F41">
        <w:t xml:space="preserve"> % (экономия в результате проведения закупочных процедур).</w:t>
      </w:r>
    </w:p>
    <w:p w:rsidR="001B7CE2" w:rsidRDefault="001B7CE2" w:rsidP="001B7CE2">
      <w:pPr>
        <w:ind w:firstLine="851"/>
        <w:jc w:val="both"/>
        <w:rPr>
          <w:sz w:val="16"/>
          <w:szCs w:val="16"/>
        </w:rPr>
      </w:pPr>
    </w:p>
    <w:p w:rsidR="001B7CE2" w:rsidRDefault="001B7CE2" w:rsidP="00BB5F41">
      <w:pPr>
        <w:spacing w:after="240"/>
        <w:ind w:firstLine="708"/>
        <w:jc w:val="both"/>
        <w:rPr>
          <w:rFonts w:eastAsia="Calibri"/>
        </w:rPr>
      </w:pPr>
      <w:r>
        <w:rPr>
          <w:rFonts w:eastAsia="Calibri"/>
        </w:rPr>
        <w:t xml:space="preserve">Решение </w:t>
      </w:r>
      <w:r>
        <w:rPr>
          <w:rFonts w:eastAsia="Calibri"/>
          <w:b/>
        </w:rPr>
        <w:t xml:space="preserve">задачи 2 подпрограммы 1 </w:t>
      </w:r>
      <w:r>
        <w:rPr>
          <w:b/>
        </w:rPr>
        <w:t xml:space="preserve">«Повышение уровня благоустройства общественных территорий в соответствии с едиными требованиями и внедрение цифровых сервисов и современных технологий, направленных на создание благоприятной (комфортной) городской среды»  </w:t>
      </w:r>
      <w:r>
        <w:rPr>
          <w:rFonts w:eastAsia="Calibri"/>
        </w:rPr>
        <w:t>предполагалось осуществлять посредством выполнения следующих мероприятий:</w:t>
      </w:r>
    </w:p>
    <w:p w:rsidR="001B7CE2" w:rsidRDefault="001B7CE2" w:rsidP="001B7CE2">
      <w:pPr>
        <w:ind w:firstLine="708"/>
        <w:jc w:val="both"/>
      </w:pPr>
      <w:r>
        <w:rPr>
          <w:b/>
        </w:rPr>
        <w:t>Мероприятие подпрограммы 2.001  «Реализация мероприятий по благоустройству общественных территорий»</w:t>
      </w:r>
      <w:r>
        <w:t xml:space="preserve">: </w:t>
      </w:r>
    </w:p>
    <w:p w:rsidR="001B7CE2" w:rsidRDefault="001B7CE2" w:rsidP="00BB5F41">
      <w:pPr>
        <w:spacing w:after="240"/>
        <w:ind w:firstLine="708"/>
        <w:jc w:val="both"/>
      </w:pPr>
      <w:r>
        <w:t xml:space="preserve">Объем бюджетных ассигнований, выделенный на реализацию </w:t>
      </w:r>
      <w:r>
        <w:rPr>
          <w:b/>
        </w:rPr>
        <w:t xml:space="preserve">мероприятие 2.001: </w:t>
      </w:r>
      <w:r>
        <w:t xml:space="preserve">план – </w:t>
      </w:r>
      <w:r w:rsidR="007E6813">
        <w:t>4 921,77</w:t>
      </w:r>
      <w:r>
        <w:t xml:space="preserve"> тыс. руб., заключены муниципальные контракты и договора на сумму </w:t>
      </w:r>
      <w:r w:rsidR="007E6813">
        <w:t>4 921,77</w:t>
      </w:r>
      <w:r>
        <w:t xml:space="preserve"> тыс. руб., кассовое исполнение </w:t>
      </w:r>
      <w:r w:rsidR="007E6813">
        <w:t>4 921,77</w:t>
      </w:r>
      <w:r>
        <w:t xml:space="preserve"> тыс. р</w:t>
      </w:r>
      <w:r w:rsidR="00591ED0">
        <w:t xml:space="preserve">уб., реализация мероприятия </w:t>
      </w:r>
      <w:r w:rsidR="007E6813">
        <w:t>100</w:t>
      </w:r>
      <w:r w:rsidR="00591ED0">
        <w:t>% -реализован проект по благоустройству  пешеходной зоны по ул. Попова, д.17-23, г</w:t>
      </w:r>
      <w:proofErr w:type="gramStart"/>
      <w:r w:rsidR="00591ED0">
        <w:t>.У</w:t>
      </w:r>
      <w:proofErr w:type="gramEnd"/>
      <w:r w:rsidR="00591ED0">
        <w:t>домля  с установкой кованых арок и Доски Почета.</w:t>
      </w:r>
    </w:p>
    <w:p w:rsidR="001B7CE2" w:rsidRPr="00E040A2" w:rsidRDefault="001B7CE2" w:rsidP="001B7CE2">
      <w:pPr>
        <w:ind w:firstLine="851"/>
        <w:jc w:val="both"/>
        <w:rPr>
          <w:color w:val="000000" w:themeColor="text1"/>
          <w:szCs w:val="28"/>
        </w:rPr>
      </w:pPr>
      <w:r w:rsidRPr="00BE52A7">
        <w:rPr>
          <w:b/>
          <w:color w:val="000000" w:themeColor="text1"/>
          <w:szCs w:val="28"/>
        </w:rPr>
        <w:t>Мероприятие подпрограммы 2.002 "Разработка проектно-сметной документации"</w:t>
      </w:r>
      <w:r w:rsidR="00E040A2">
        <w:rPr>
          <w:b/>
          <w:color w:val="000000" w:themeColor="text1"/>
          <w:szCs w:val="28"/>
        </w:rPr>
        <w:t xml:space="preserve">- </w:t>
      </w:r>
      <w:r w:rsidR="00E040A2" w:rsidRPr="00E040A2">
        <w:rPr>
          <w:color w:val="000000" w:themeColor="text1"/>
          <w:szCs w:val="28"/>
        </w:rPr>
        <w:t>разрабатывается проектная документация на благоустройство сквера –бульвара по пр</w:t>
      </w:r>
      <w:proofErr w:type="gramStart"/>
      <w:r w:rsidR="00E040A2" w:rsidRPr="00E040A2">
        <w:rPr>
          <w:color w:val="000000" w:themeColor="text1"/>
          <w:szCs w:val="28"/>
        </w:rPr>
        <w:t>.Э</w:t>
      </w:r>
      <w:proofErr w:type="gramEnd"/>
      <w:r w:rsidR="00E040A2" w:rsidRPr="00E040A2">
        <w:rPr>
          <w:color w:val="000000" w:themeColor="text1"/>
          <w:szCs w:val="28"/>
        </w:rPr>
        <w:t>нергетиков</w:t>
      </w:r>
      <w:r w:rsidR="00E040A2">
        <w:rPr>
          <w:color w:val="000000" w:themeColor="text1"/>
          <w:szCs w:val="28"/>
        </w:rPr>
        <w:t>, г.Удомля.</w:t>
      </w:r>
    </w:p>
    <w:p w:rsidR="00BE52A7" w:rsidRPr="00BE52A7" w:rsidRDefault="00BE52A7" w:rsidP="00BB5F41">
      <w:pPr>
        <w:spacing w:before="240" w:after="240"/>
        <w:ind w:firstLine="708"/>
        <w:jc w:val="both"/>
        <w:rPr>
          <w:b/>
          <w:color w:val="000000" w:themeColor="text1"/>
        </w:rPr>
      </w:pPr>
      <w:r w:rsidRPr="00BE52A7">
        <w:rPr>
          <w:color w:val="000000" w:themeColor="text1"/>
        </w:rPr>
        <w:t xml:space="preserve">Объем бюджетных ассигнований, выделенный на реализацию </w:t>
      </w:r>
      <w:r w:rsidRPr="00BE52A7">
        <w:rPr>
          <w:b/>
          <w:color w:val="000000" w:themeColor="text1"/>
        </w:rPr>
        <w:t>мероприятие 2.00</w:t>
      </w:r>
      <w:r>
        <w:rPr>
          <w:b/>
          <w:color w:val="000000" w:themeColor="text1"/>
        </w:rPr>
        <w:t>2</w:t>
      </w:r>
      <w:r w:rsidRPr="00BE52A7">
        <w:rPr>
          <w:b/>
          <w:color w:val="000000" w:themeColor="text1"/>
        </w:rPr>
        <w:t xml:space="preserve">: </w:t>
      </w:r>
      <w:r w:rsidRPr="00BE52A7">
        <w:rPr>
          <w:color w:val="000000" w:themeColor="text1"/>
        </w:rPr>
        <w:t xml:space="preserve">план – </w:t>
      </w:r>
      <w:r w:rsidR="00E040A2">
        <w:rPr>
          <w:color w:val="000000" w:themeColor="text1"/>
        </w:rPr>
        <w:t>721,7</w:t>
      </w:r>
      <w:r w:rsidRPr="00BE52A7">
        <w:rPr>
          <w:color w:val="000000" w:themeColor="text1"/>
        </w:rPr>
        <w:t xml:space="preserve">  тыс. руб., заключены муниципальные контракты и договора на сумму </w:t>
      </w:r>
      <w:r w:rsidR="00E040A2">
        <w:rPr>
          <w:color w:val="000000" w:themeColor="text1"/>
        </w:rPr>
        <w:t>390,5</w:t>
      </w:r>
      <w:r w:rsidRPr="00BE52A7">
        <w:rPr>
          <w:color w:val="000000" w:themeColor="text1"/>
        </w:rPr>
        <w:t xml:space="preserve"> тыс. руб., кассовое исполнение </w:t>
      </w:r>
      <w:r w:rsidR="00E040A2">
        <w:rPr>
          <w:color w:val="000000" w:themeColor="text1"/>
        </w:rPr>
        <w:t>390,5</w:t>
      </w:r>
      <w:r w:rsidRPr="00BE52A7">
        <w:rPr>
          <w:color w:val="000000" w:themeColor="text1"/>
        </w:rPr>
        <w:t xml:space="preserve"> тыс. руб., реализация мероприятия </w:t>
      </w:r>
      <w:r w:rsidR="00E040A2">
        <w:rPr>
          <w:color w:val="000000" w:themeColor="text1"/>
        </w:rPr>
        <w:t>54</w:t>
      </w:r>
      <w:r w:rsidRPr="00BE52A7">
        <w:rPr>
          <w:color w:val="000000" w:themeColor="text1"/>
        </w:rPr>
        <w:t>%.</w:t>
      </w:r>
    </w:p>
    <w:p w:rsidR="001B7CE2" w:rsidRPr="00BE52A7" w:rsidRDefault="00BE52A7" w:rsidP="00BB5F41">
      <w:pPr>
        <w:spacing w:after="240"/>
        <w:ind w:firstLine="851"/>
        <w:jc w:val="both"/>
        <w:rPr>
          <w:b/>
          <w:color w:val="000000" w:themeColor="text1"/>
          <w:szCs w:val="28"/>
        </w:rPr>
      </w:pPr>
      <w:r w:rsidRPr="00BE52A7">
        <w:rPr>
          <w:b/>
          <w:color w:val="000000" w:themeColor="text1"/>
          <w:szCs w:val="28"/>
        </w:rPr>
        <w:t>Мероприятие подпрограммы 2.003 "Создание комфортной городской среды в малых городах - победителях Всероссийского конкурса лучших проектов создания комфортной городской среды"</w:t>
      </w:r>
    </w:p>
    <w:p w:rsidR="00BE52A7" w:rsidRDefault="00BE52A7" w:rsidP="00BE52A7">
      <w:pPr>
        <w:ind w:firstLine="708"/>
        <w:jc w:val="both"/>
        <w:rPr>
          <w:color w:val="000000" w:themeColor="text1"/>
        </w:rPr>
      </w:pPr>
      <w:r w:rsidRPr="00BE52A7">
        <w:rPr>
          <w:color w:val="000000" w:themeColor="text1"/>
        </w:rPr>
        <w:t xml:space="preserve">Объем бюджетных ассигнований, выделенный на реализацию </w:t>
      </w:r>
      <w:r w:rsidRPr="00BE52A7">
        <w:rPr>
          <w:b/>
          <w:color w:val="000000" w:themeColor="text1"/>
        </w:rPr>
        <w:t>мероприятие 2.00</w:t>
      </w:r>
      <w:r>
        <w:rPr>
          <w:b/>
          <w:color w:val="000000" w:themeColor="text1"/>
        </w:rPr>
        <w:t>3</w:t>
      </w:r>
      <w:r w:rsidRPr="00BE52A7">
        <w:rPr>
          <w:b/>
          <w:color w:val="000000" w:themeColor="text1"/>
        </w:rPr>
        <w:t xml:space="preserve">: </w:t>
      </w:r>
      <w:r w:rsidR="008868ED">
        <w:rPr>
          <w:b/>
          <w:color w:val="000000" w:themeColor="text1"/>
        </w:rPr>
        <w:t xml:space="preserve"> </w:t>
      </w:r>
      <w:r w:rsidRPr="00BE52A7">
        <w:rPr>
          <w:color w:val="000000" w:themeColor="text1"/>
        </w:rPr>
        <w:t xml:space="preserve">план </w:t>
      </w:r>
      <w:r>
        <w:rPr>
          <w:color w:val="000000" w:themeColor="text1"/>
        </w:rPr>
        <w:t>74 810,0</w:t>
      </w:r>
      <w:r w:rsidRPr="00BE52A7">
        <w:rPr>
          <w:color w:val="000000" w:themeColor="text1"/>
        </w:rPr>
        <w:t xml:space="preserve">  тыс. руб., заключены муниципальные контракты и договора на сумму </w:t>
      </w:r>
      <w:r>
        <w:rPr>
          <w:color w:val="000000" w:themeColor="text1"/>
        </w:rPr>
        <w:t>74 810,0</w:t>
      </w:r>
      <w:r w:rsidRPr="00BE52A7">
        <w:rPr>
          <w:color w:val="000000" w:themeColor="text1"/>
        </w:rPr>
        <w:t xml:space="preserve"> тыс. руб., кассовое исполнение </w:t>
      </w:r>
      <w:r>
        <w:rPr>
          <w:color w:val="000000" w:themeColor="text1"/>
        </w:rPr>
        <w:t>74 810,0</w:t>
      </w:r>
      <w:r w:rsidRPr="00BE52A7">
        <w:rPr>
          <w:color w:val="000000" w:themeColor="text1"/>
        </w:rPr>
        <w:t xml:space="preserve"> тыс. руб., реализация мероприятия </w:t>
      </w:r>
      <w:r>
        <w:rPr>
          <w:color w:val="000000" w:themeColor="text1"/>
        </w:rPr>
        <w:t>100</w:t>
      </w:r>
      <w:r w:rsidRPr="00BE52A7">
        <w:rPr>
          <w:color w:val="000000" w:themeColor="text1"/>
        </w:rPr>
        <w:t>%.</w:t>
      </w:r>
    </w:p>
    <w:p w:rsidR="00BA4729" w:rsidRPr="00A8220B" w:rsidRDefault="00BA4729" w:rsidP="00BA4729">
      <w:pPr>
        <w:autoSpaceDE w:val="0"/>
        <w:autoSpaceDN w:val="0"/>
        <w:adjustRightInd w:val="0"/>
        <w:ind w:firstLine="709"/>
        <w:jc w:val="both"/>
      </w:pPr>
      <w:r w:rsidRPr="00A8220B">
        <w:lastRenderedPageBreak/>
        <w:t>В рамках реализации мероприятия  «Создание комфортной городской среды в малых городах - победителях Всероссийского конкурса лучших проектов создания комфортной городской среды» выполнено благоустройство парка им</w:t>
      </w:r>
      <w:proofErr w:type="gramStart"/>
      <w:r w:rsidRPr="00A8220B">
        <w:t>.В</w:t>
      </w:r>
      <w:proofErr w:type="gramEnd"/>
      <w:r w:rsidRPr="00A8220B">
        <w:t>енецианова: устройство парковок, тротуаров, песчано-гравийных тротуаров, установка бортовых камней, устройство газонов, клумб, пересадка деревьев, устройство амфитеатра-горки, устройство наружного электроосвещения, устройство наружных сетей дождевой канализации на сумму 77 958,8 тыс.руб.</w:t>
      </w:r>
      <w:r>
        <w:t xml:space="preserve"> за счет средств федерального, регионального и местного бюджетов.</w:t>
      </w:r>
    </w:p>
    <w:p w:rsidR="001B7CE2" w:rsidRDefault="001B7CE2" w:rsidP="001B7CE2">
      <w:pPr>
        <w:ind w:firstLine="851"/>
        <w:jc w:val="both"/>
        <w:rPr>
          <w:b/>
          <w:color w:val="FF0000"/>
          <w:szCs w:val="28"/>
        </w:rPr>
      </w:pPr>
    </w:p>
    <w:p w:rsidR="001B7CE2" w:rsidRPr="00BA4729" w:rsidRDefault="00BE52A7" w:rsidP="001B7CE2">
      <w:pPr>
        <w:ind w:firstLine="851"/>
        <w:jc w:val="both"/>
        <w:rPr>
          <w:color w:val="000000" w:themeColor="text1"/>
          <w:szCs w:val="28"/>
        </w:rPr>
      </w:pPr>
      <w:r w:rsidRPr="00BE52A7">
        <w:rPr>
          <w:b/>
          <w:color w:val="000000" w:themeColor="text1"/>
          <w:szCs w:val="28"/>
        </w:rPr>
        <w:t>Мероприятие подпрограммы 2.004 "Приобретение и установка детских игровых комплексов"</w:t>
      </w:r>
      <w:r w:rsidR="00BA4729">
        <w:rPr>
          <w:b/>
          <w:color w:val="000000" w:themeColor="text1"/>
          <w:szCs w:val="28"/>
        </w:rPr>
        <w:t xml:space="preserve"> </w:t>
      </w:r>
      <w:r w:rsidR="00BA4729" w:rsidRPr="00BA4729">
        <w:rPr>
          <w:color w:val="000000" w:themeColor="text1"/>
          <w:szCs w:val="28"/>
        </w:rPr>
        <w:t>реализовано с проектом установки детского игрового городка в районе пешеходной зоны по ул. Попова у магазина «Парус»</w:t>
      </w:r>
      <w:r w:rsidR="00BA4729">
        <w:rPr>
          <w:color w:val="000000" w:themeColor="text1"/>
          <w:szCs w:val="28"/>
        </w:rPr>
        <w:t>.</w:t>
      </w:r>
    </w:p>
    <w:p w:rsidR="00BE52A7" w:rsidRDefault="00BE52A7" w:rsidP="00BE52A7">
      <w:pPr>
        <w:ind w:firstLine="708"/>
        <w:jc w:val="both"/>
        <w:rPr>
          <w:color w:val="000000" w:themeColor="text1"/>
        </w:rPr>
      </w:pPr>
      <w:r w:rsidRPr="00BE52A7">
        <w:rPr>
          <w:color w:val="000000" w:themeColor="text1"/>
        </w:rPr>
        <w:t xml:space="preserve">Объем бюджетных ассигнований, выделенный на реализацию </w:t>
      </w:r>
      <w:r w:rsidRPr="00BE52A7">
        <w:rPr>
          <w:b/>
          <w:color w:val="000000" w:themeColor="text1"/>
        </w:rPr>
        <w:t>мероприятие 2.00</w:t>
      </w:r>
      <w:r>
        <w:rPr>
          <w:b/>
          <w:color w:val="000000" w:themeColor="text1"/>
        </w:rPr>
        <w:t>4</w:t>
      </w:r>
      <w:r w:rsidRPr="00BE52A7">
        <w:rPr>
          <w:b/>
          <w:color w:val="000000" w:themeColor="text1"/>
        </w:rPr>
        <w:t xml:space="preserve">: </w:t>
      </w:r>
      <w:r w:rsidRPr="00BE52A7">
        <w:rPr>
          <w:color w:val="000000" w:themeColor="text1"/>
        </w:rPr>
        <w:t xml:space="preserve">план </w:t>
      </w:r>
      <w:r>
        <w:rPr>
          <w:color w:val="000000" w:themeColor="text1"/>
        </w:rPr>
        <w:t>1 000,00</w:t>
      </w:r>
      <w:r w:rsidRPr="00BE52A7">
        <w:rPr>
          <w:color w:val="000000" w:themeColor="text1"/>
        </w:rPr>
        <w:t xml:space="preserve">  тыс. руб., заключены муниципальные контракты и договора на сумму </w:t>
      </w:r>
      <w:r>
        <w:rPr>
          <w:color w:val="000000" w:themeColor="text1"/>
        </w:rPr>
        <w:t>955,00</w:t>
      </w:r>
      <w:r w:rsidRPr="00BE52A7">
        <w:rPr>
          <w:color w:val="000000" w:themeColor="text1"/>
        </w:rPr>
        <w:t xml:space="preserve"> тыс. руб., кассовое исполнение </w:t>
      </w:r>
      <w:r>
        <w:rPr>
          <w:color w:val="000000" w:themeColor="text1"/>
        </w:rPr>
        <w:t>955,00</w:t>
      </w:r>
      <w:r w:rsidRPr="00BE52A7">
        <w:rPr>
          <w:color w:val="000000" w:themeColor="text1"/>
        </w:rPr>
        <w:t xml:space="preserve"> тыс. руб., реализация мероприятия </w:t>
      </w:r>
      <w:r>
        <w:rPr>
          <w:color w:val="000000" w:themeColor="text1"/>
        </w:rPr>
        <w:t>96</w:t>
      </w:r>
      <w:r w:rsidRPr="00BE52A7">
        <w:rPr>
          <w:color w:val="000000" w:themeColor="text1"/>
        </w:rPr>
        <w:t>%.</w:t>
      </w:r>
      <w:r w:rsidR="00BB5F41">
        <w:rPr>
          <w:color w:val="000000" w:themeColor="text1"/>
        </w:rPr>
        <w:t xml:space="preserve"> (</w:t>
      </w:r>
      <w:r w:rsidR="00BA4729">
        <w:rPr>
          <w:color w:val="000000" w:themeColor="text1"/>
        </w:rPr>
        <w:t>экономия в результате проведения конкурсных процедур).</w:t>
      </w:r>
    </w:p>
    <w:p w:rsidR="00BA4729" w:rsidRPr="00BE52A7" w:rsidRDefault="00BA4729" w:rsidP="00BE52A7">
      <w:pPr>
        <w:ind w:firstLine="708"/>
        <w:jc w:val="both"/>
        <w:rPr>
          <w:b/>
          <w:color w:val="000000" w:themeColor="text1"/>
        </w:rPr>
      </w:pPr>
    </w:p>
    <w:p w:rsidR="00BE52A7" w:rsidRPr="00BE52A7" w:rsidRDefault="00BE52A7" w:rsidP="001B7CE2">
      <w:pPr>
        <w:ind w:firstLine="851"/>
        <w:jc w:val="both"/>
        <w:rPr>
          <w:b/>
          <w:color w:val="000000" w:themeColor="text1"/>
          <w:szCs w:val="28"/>
        </w:rPr>
      </w:pPr>
      <w:r w:rsidRPr="00BE52A7">
        <w:rPr>
          <w:b/>
          <w:color w:val="000000" w:themeColor="text1"/>
          <w:szCs w:val="28"/>
        </w:rPr>
        <w:t>Мероприятие подпрограммы 2.005 "Благоустройство парковой зоны ул. Венецианова"</w:t>
      </w:r>
    </w:p>
    <w:p w:rsidR="00BB5F41" w:rsidRDefault="00BE52A7" w:rsidP="00BE52A7">
      <w:pPr>
        <w:ind w:firstLine="708"/>
        <w:jc w:val="both"/>
        <w:rPr>
          <w:color w:val="000000" w:themeColor="text1"/>
        </w:rPr>
      </w:pPr>
      <w:r w:rsidRPr="00BE52A7">
        <w:rPr>
          <w:color w:val="000000" w:themeColor="text1"/>
        </w:rPr>
        <w:t xml:space="preserve">Объем бюджетных ассигнований, выделенный на реализацию </w:t>
      </w:r>
      <w:r w:rsidRPr="00BE52A7">
        <w:rPr>
          <w:b/>
          <w:color w:val="000000" w:themeColor="text1"/>
        </w:rPr>
        <w:t>мероприятие 2.00</w:t>
      </w:r>
      <w:r>
        <w:rPr>
          <w:b/>
          <w:color w:val="000000" w:themeColor="text1"/>
        </w:rPr>
        <w:t>5</w:t>
      </w:r>
      <w:r w:rsidRPr="00BE52A7">
        <w:rPr>
          <w:b/>
          <w:color w:val="000000" w:themeColor="text1"/>
        </w:rPr>
        <w:t xml:space="preserve">: </w:t>
      </w:r>
      <w:r w:rsidRPr="00BE52A7">
        <w:rPr>
          <w:color w:val="000000" w:themeColor="text1"/>
        </w:rPr>
        <w:t xml:space="preserve">план </w:t>
      </w:r>
      <w:r>
        <w:rPr>
          <w:color w:val="000000" w:themeColor="text1"/>
        </w:rPr>
        <w:t>16 480,50</w:t>
      </w:r>
      <w:r w:rsidRPr="00BE52A7">
        <w:rPr>
          <w:color w:val="000000" w:themeColor="text1"/>
        </w:rPr>
        <w:t xml:space="preserve">  тыс. руб., заключены муниципальные контракты и договора на сумму </w:t>
      </w:r>
      <w:r>
        <w:rPr>
          <w:color w:val="000000" w:themeColor="text1"/>
        </w:rPr>
        <w:t>16479,10</w:t>
      </w:r>
      <w:r w:rsidRPr="00BE52A7">
        <w:rPr>
          <w:color w:val="000000" w:themeColor="text1"/>
        </w:rPr>
        <w:t xml:space="preserve"> тыс. руб., кассовое исполнение </w:t>
      </w:r>
      <w:r>
        <w:rPr>
          <w:color w:val="000000" w:themeColor="text1"/>
        </w:rPr>
        <w:t>3 555,8</w:t>
      </w:r>
      <w:r w:rsidRPr="00BE52A7">
        <w:rPr>
          <w:color w:val="000000" w:themeColor="text1"/>
        </w:rPr>
        <w:t xml:space="preserve"> тыс. руб., реализация мероприятия </w:t>
      </w:r>
      <w:r>
        <w:rPr>
          <w:color w:val="000000" w:themeColor="text1"/>
        </w:rPr>
        <w:t>22</w:t>
      </w:r>
      <w:r w:rsidRPr="00BE52A7">
        <w:rPr>
          <w:color w:val="000000" w:themeColor="text1"/>
        </w:rPr>
        <w:t>%.</w:t>
      </w:r>
      <w:r w:rsidR="00BB5F41">
        <w:rPr>
          <w:color w:val="000000" w:themeColor="text1"/>
        </w:rPr>
        <w:t xml:space="preserve"> </w:t>
      </w:r>
    </w:p>
    <w:p w:rsidR="00BE52A7" w:rsidRDefault="00BB5F41" w:rsidP="00BE52A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Низкий уровень исполнения обусловлен несвоевременной сдачей работ подрядной организацией</w:t>
      </w:r>
      <w:r w:rsidR="008868ED">
        <w:rPr>
          <w:color w:val="000000" w:themeColor="text1"/>
        </w:rPr>
        <w:t xml:space="preserve"> (срок окончания работ по контракту- 30.10.2020) </w:t>
      </w:r>
      <w:r>
        <w:rPr>
          <w:color w:val="000000" w:themeColor="text1"/>
        </w:rPr>
        <w:t>, оплату планируется провести по факту выполнения работ. Ведется претензионная работа.</w:t>
      </w:r>
    </w:p>
    <w:p w:rsidR="001B7CE2" w:rsidRDefault="001B7CE2" w:rsidP="001B7CE2">
      <w:pPr>
        <w:jc w:val="center"/>
        <w:rPr>
          <w:b/>
        </w:rPr>
      </w:pPr>
      <w:r>
        <w:rPr>
          <w:b/>
        </w:rPr>
        <w:t>Оценка эффективности реализации муниципальной программы за 2020 год.</w:t>
      </w:r>
    </w:p>
    <w:p w:rsidR="001B7CE2" w:rsidRDefault="001B7CE2" w:rsidP="001B7CE2">
      <w:pPr>
        <w:jc w:val="both"/>
        <w:rPr>
          <w:sz w:val="16"/>
          <w:szCs w:val="16"/>
        </w:rPr>
      </w:pPr>
    </w:p>
    <w:p w:rsidR="001B7CE2" w:rsidRDefault="001B7CE2" w:rsidP="001B7CE2">
      <w:pPr>
        <w:jc w:val="both"/>
      </w:pPr>
      <w:r>
        <w:tab/>
        <w:t>Оценка эффективности реализации муниципальной программы осуществляется с помощью следующих критериев:</w:t>
      </w:r>
    </w:p>
    <w:p w:rsidR="001B7CE2" w:rsidRDefault="001B7CE2" w:rsidP="001B7CE2">
      <w:pPr>
        <w:jc w:val="both"/>
      </w:pPr>
      <w:r>
        <w:t>- критерий эффективности реализации муниципальной программы в отчетном периоде;</w:t>
      </w:r>
    </w:p>
    <w:p w:rsidR="001B7CE2" w:rsidRDefault="001B7CE2" w:rsidP="001B7CE2">
      <w:pPr>
        <w:jc w:val="both"/>
      </w:pPr>
      <w:r>
        <w:t>- индекс освоения бюджетных средств, выделенных на реализацию муниципальной программы в отчетном периоде;</w:t>
      </w:r>
    </w:p>
    <w:p w:rsidR="001B7CE2" w:rsidRDefault="001B7CE2" w:rsidP="001B7CE2">
      <w:pPr>
        <w:jc w:val="both"/>
      </w:pPr>
      <w:r>
        <w:t>- индекс достижения плановых значений показателей муниципальной программы в отчетном периоде.</w:t>
      </w:r>
    </w:p>
    <w:p w:rsidR="001B7CE2" w:rsidRDefault="001B7CE2" w:rsidP="001B7CE2">
      <w:pPr>
        <w:jc w:val="both"/>
      </w:pPr>
      <w:r>
        <w:t xml:space="preserve">          По результатам оценки эффективности реализации муниципальной программы принимается одно из следующих решений:</w:t>
      </w:r>
    </w:p>
    <w:p w:rsidR="001B7CE2" w:rsidRDefault="001B7CE2" w:rsidP="001B7CE2">
      <w:pPr>
        <w:jc w:val="both"/>
      </w:pPr>
      <w:r>
        <w:t>- муниципальная программа реализована в отчетном периоде эффективно;</w:t>
      </w:r>
    </w:p>
    <w:p w:rsidR="001B7CE2" w:rsidRDefault="001B7CE2" w:rsidP="001B7CE2">
      <w:pPr>
        <w:jc w:val="both"/>
      </w:pPr>
      <w:r>
        <w:t>- муниципальная программа реализована в отчетном периоде неэффективно;</w:t>
      </w:r>
    </w:p>
    <w:p w:rsidR="001B7CE2" w:rsidRDefault="001B7CE2" w:rsidP="001B7CE2">
      <w:pPr>
        <w:jc w:val="both"/>
      </w:pPr>
      <w:r>
        <w:t>-муниципальная программа реализована в отчетном периоде неэффективно, необходимо изменить значение показателей цели муниципальной программы и объемы финансирования.</w:t>
      </w:r>
    </w:p>
    <w:p w:rsidR="001B7CE2" w:rsidRDefault="001B7CE2" w:rsidP="001B7CE2">
      <w:pPr>
        <w:jc w:val="both"/>
      </w:pPr>
      <w:r>
        <w:t xml:space="preserve">           Согласно методике </w:t>
      </w:r>
      <w:proofErr w:type="gramStart"/>
      <w:r>
        <w:t>оценки эффективности реализации муниципальной программы муниципального образования</w:t>
      </w:r>
      <w:proofErr w:type="gramEnd"/>
      <w:r>
        <w:t xml:space="preserve"> Удомельский городской округ рассчитаны </w:t>
      </w:r>
      <w:r>
        <w:lastRenderedPageBreak/>
        <w:t>индекс освоения бюджетных средств, выделенных на реализацию Программы в отчетном периоде, индекс достижения плановых значений показателей Программы в отчетном периоде и критерий эффективности реализации Программы в отчетном периоде.</w:t>
      </w:r>
    </w:p>
    <w:p w:rsidR="001B7CE2" w:rsidRDefault="001B7CE2" w:rsidP="001B7CE2">
      <w:pPr>
        <w:jc w:val="both"/>
      </w:pPr>
      <w:r>
        <w:t xml:space="preserve">            Индекс освоения бюджетных средств, выделенных на реализацию Программы в отчетном периоде, составил 0,87, что находится в пределах от 0,8 до 1,2.</w:t>
      </w:r>
    </w:p>
    <w:p w:rsidR="00D252AD" w:rsidRDefault="001B7CE2" w:rsidP="00AA7D3B">
      <w:pPr>
        <w:jc w:val="both"/>
      </w:pPr>
      <w:r>
        <w:t xml:space="preserve">                         Вывод: Программа реализована</w:t>
      </w:r>
      <w:r w:rsidR="00AA7D3B">
        <w:t xml:space="preserve"> в отчетном периоде эффективно.</w:t>
      </w:r>
    </w:p>
    <w:sectPr w:rsidR="00D252AD" w:rsidSect="00BB5F4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CE2"/>
    <w:rsid w:val="000E4069"/>
    <w:rsid w:val="001B7CE2"/>
    <w:rsid w:val="001C20BD"/>
    <w:rsid w:val="002D260B"/>
    <w:rsid w:val="003340DD"/>
    <w:rsid w:val="004E6060"/>
    <w:rsid w:val="00591ED0"/>
    <w:rsid w:val="00727489"/>
    <w:rsid w:val="007E6813"/>
    <w:rsid w:val="008868ED"/>
    <w:rsid w:val="00AA7D3B"/>
    <w:rsid w:val="00BA4729"/>
    <w:rsid w:val="00BB5F41"/>
    <w:rsid w:val="00BE52A7"/>
    <w:rsid w:val="00D252AD"/>
    <w:rsid w:val="00D3458E"/>
    <w:rsid w:val="00D46DBD"/>
    <w:rsid w:val="00DA1EA4"/>
    <w:rsid w:val="00DC72B5"/>
    <w:rsid w:val="00E040A2"/>
    <w:rsid w:val="00F64D2F"/>
    <w:rsid w:val="00FB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B7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B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C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Вечерова</cp:lastModifiedBy>
  <cp:revision>8</cp:revision>
  <cp:lastPrinted>2021-03-11T13:20:00Z</cp:lastPrinted>
  <dcterms:created xsi:type="dcterms:W3CDTF">2021-03-01T06:54:00Z</dcterms:created>
  <dcterms:modified xsi:type="dcterms:W3CDTF">2021-04-05T05:50:00Z</dcterms:modified>
</cp:coreProperties>
</file>