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56" w:rsidRPr="00736BAD" w:rsidRDefault="00F54F56" w:rsidP="00604B26">
      <w:pPr>
        <w:pStyle w:val="ConsPlusNormal"/>
        <w:ind w:firstLine="8505"/>
        <w:jc w:val="both"/>
        <w:outlineLvl w:val="1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Приложение</w:t>
      </w:r>
    </w:p>
    <w:p w:rsidR="00241460" w:rsidRPr="00736BAD" w:rsidRDefault="00F54F56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к муниципальной программе</w:t>
      </w:r>
      <w:r w:rsidR="00241460" w:rsidRPr="00736BAD">
        <w:rPr>
          <w:rFonts w:ascii="Times New Roman" w:hAnsi="Times New Roman" w:cs="Times New Roman"/>
          <w:szCs w:val="22"/>
        </w:rPr>
        <w:t xml:space="preserve"> муниципального образования</w:t>
      </w:r>
    </w:p>
    <w:p w:rsidR="00F54F56" w:rsidRPr="00736BAD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Удомельский городской округ</w:t>
      </w:r>
    </w:p>
    <w:p w:rsidR="003F4864" w:rsidRPr="00736BAD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«</w:t>
      </w:r>
      <w:r w:rsidR="003F4864" w:rsidRPr="00736BAD">
        <w:rPr>
          <w:rFonts w:ascii="Times New Roman" w:hAnsi="Times New Roman" w:cs="Times New Roman"/>
          <w:szCs w:val="22"/>
        </w:rPr>
        <w:t>Разработка документов по территориальному планированию</w:t>
      </w:r>
    </w:p>
    <w:p w:rsidR="003F4864" w:rsidRPr="00736BAD" w:rsidRDefault="003F4864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Удомельского городского округа на 201</w:t>
      </w:r>
      <w:r w:rsidR="00C56760" w:rsidRPr="00736BAD">
        <w:rPr>
          <w:rFonts w:ascii="Times New Roman" w:hAnsi="Times New Roman" w:cs="Times New Roman"/>
          <w:szCs w:val="22"/>
        </w:rPr>
        <w:t>9</w:t>
      </w:r>
      <w:r w:rsidRPr="00736BAD">
        <w:rPr>
          <w:rFonts w:ascii="Times New Roman" w:hAnsi="Times New Roman" w:cs="Times New Roman"/>
          <w:szCs w:val="22"/>
        </w:rPr>
        <w:t xml:space="preserve"> - 20</w:t>
      </w:r>
      <w:r w:rsidR="00935CD8" w:rsidRPr="00736BAD">
        <w:rPr>
          <w:rFonts w:ascii="Times New Roman" w:hAnsi="Times New Roman" w:cs="Times New Roman"/>
          <w:szCs w:val="22"/>
        </w:rPr>
        <w:t>2</w:t>
      </w:r>
      <w:r w:rsidR="0054595C" w:rsidRPr="00736BAD">
        <w:rPr>
          <w:rFonts w:ascii="Times New Roman" w:hAnsi="Times New Roman" w:cs="Times New Roman"/>
          <w:szCs w:val="22"/>
        </w:rPr>
        <w:t>3</w:t>
      </w:r>
      <w:r w:rsidRPr="00736BAD">
        <w:rPr>
          <w:rFonts w:ascii="Times New Roman" w:hAnsi="Times New Roman" w:cs="Times New Roman"/>
          <w:szCs w:val="22"/>
        </w:rPr>
        <w:t xml:space="preserve"> годы»</w:t>
      </w:r>
    </w:p>
    <w:p w:rsidR="00F54F56" w:rsidRPr="00604B26" w:rsidRDefault="00F54F56" w:rsidP="00604B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51C1" w:rsidRPr="00D515A0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по выполнению му</w:t>
      </w:r>
      <w:r w:rsidRPr="00D515A0">
        <w:rPr>
          <w:rFonts w:ascii="Times New Roman" w:hAnsi="Times New Roman" w:cs="Times New Roman"/>
          <w:b/>
          <w:sz w:val="24"/>
          <w:szCs w:val="24"/>
        </w:rPr>
        <w:t>ниципальной программы муниципального образования Удомельский городской округ</w:t>
      </w:r>
    </w:p>
    <w:p w:rsidR="001351C1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Разработка документов по территориальному планированию Удомельского городского округа</w:t>
      </w:r>
      <w:r w:rsidRPr="00FC35FD">
        <w:rPr>
          <w:rFonts w:ascii="Times New Roman" w:hAnsi="Times New Roman"/>
          <w:b/>
          <w:sz w:val="24"/>
          <w:szCs w:val="24"/>
        </w:rPr>
        <w:t xml:space="preserve"> </w:t>
      </w:r>
      <w:r w:rsidRPr="00FC35FD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C35F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FC35F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1351C1" w:rsidRPr="00FC35FD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</w:t>
      </w:r>
      <w:r w:rsidR="00AE2A8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29200" w:type="dxa"/>
        <w:tblInd w:w="93" w:type="dxa"/>
        <w:tblLook w:val="04A0" w:firstRow="1" w:lastRow="0" w:firstColumn="1" w:lastColumn="0" w:noHBand="0" w:noVBand="1"/>
      </w:tblPr>
      <w:tblGrid>
        <w:gridCol w:w="29200"/>
      </w:tblGrid>
      <w:tr w:rsidR="00C91374" w:rsidRPr="00C91374" w:rsidTr="00C91374">
        <w:trPr>
          <w:trHeight w:val="348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Администратор муниципальной  программы муниципального образования Удомельский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округ-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C91374" w:rsidRPr="00C91374" w:rsidTr="00C91374">
        <w:trPr>
          <w:trHeight w:val="312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 муниципальной  программы муниципального образования Удомельский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округ- 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отдел строительства и архитектуры Администрации Удомельского городского округа</w:t>
            </w:r>
          </w:p>
        </w:tc>
      </w:tr>
    </w:tbl>
    <w:p w:rsidR="00F54F56" w:rsidRPr="00FC35FD" w:rsidRDefault="00C91374" w:rsidP="00C9137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54F56" w:rsidRPr="00FC35FD">
        <w:rPr>
          <w:rFonts w:ascii="Times New Roman" w:hAnsi="Times New Roman" w:cs="Times New Roman"/>
          <w:i/>
          <w:sz w:val="24"/>
          <w:szCs w:val="24"/>
        </w:rPr>
        <w:t>Принятые обозначения и сокращения: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Программа - муниципальная программа </w:t>
      </w:r>
      <w:r w:rsidR="00A91523" w:rsidRPr="00FC35FD">
        <w:rPr>
          <w:rFonts w:ascii="Times New Roman" w:hAnsi="Times New Roman" w:cs="Times New Roman"/>
          <w:i/>
          <w:sz w:val="24"/>
          <w:szCs w:val="24"/>
        </w:rPr>
        <w:t>муниципального образования Удомельский городской округ</w:t>
      </w:r>
      <w:r w:rsidRPr="00FC35FD">
        <w:rPr>
          <w:rFonts w:ascii="Times New Roman" w:hAnsi="Times New Roman" w:cs="Times New Roman"/>
          <w:i/>
          <w:sz w:val="24"/>
          <w:szCs w:val="24"/>
        </w:rPr>
        <w:t>.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– цель муниципальной программы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Подпрограмма - подпрограмма муниципальной программы 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Задача – задача подпрограммы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– мероприятие по</w:t>
      </w:r>
      <w:r w:rsidR="00E70D7B">
        <w:rPr>
          <w:rFonts w:ascii="Times New Roman" w:hAnsi="Times New Roman" w:cs="Times New Roman"/>
          <w:i/>
          <w:sz w:val="24"/>
          <w:szCs w:val="24"/>
        </w:rPr>
        <w:t>дп</w:t>
      </w:r>
      <w:r>
        <w:rPr>
          <w:rFonts w:ascii="Times New Roman" w:hAnsi="Times New Roman" w:cs="Times New Roman"/>
          <w:i/>
          <w:sz w:val="24"/>
          <w:szCs w:val="24"/>
        </w:rPr>
        <w:t>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Административное мероприятие - административное мероприятие подпрограммы или обеспечивающей подпрограммы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Показатель – показатель цели программы, показатель задачи подпрограммы, показатель мероприятия подпрограммы (административного мероприятия)</w:t>
      </w:r>
    </w:p>
    <w:p w:rsidR="00F54F56" w:rsidRPr="00E37BD7" w:rsidRDefault="00F54F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46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3"/>
        <w:gridCol w:w="286"/>
        <w:gridCol w:w="425"/>
        <w:gridCol w:w="1417"/>
        <w:gridCol w:w="709"/>
        <w:gridCol w:w="567"/>
        <w:gridCol w:w="709"/>
        <w:gridCol w:w="567"/>
        <w:gridCol w:w="567"/>
        <w:gridCol w:w="567"/>
        <w:gridCol w:w="709"/>
        <w:gridCol w:w="850"/>
      </w:tblGrid>
      <w:tr w:rsidR="001351C1" w:rsidRPr="00F54F56" w:rsidTr="001351C1">
        <w:trPr>
          <w:trHeight w:val="741"/>
        </w:trPr>
        <w:tc>
          <w:tcPr>
            <w:tcW w:w="5591" w:type="dxa"/>
            <w:gridSpan w:val="17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классификаци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3827" w:type="dxa"/>
            <w:gridSpan w:val="10"/>
            <w:vMerge w:val="restart"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417" w:type="dxa"/>
            <w:vMerge w:val="restart"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536" w:type="dxa"/>
            <w:gridSpan w:val="7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еализаци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51C1" w:rsidRPr="00F54F56" w:rsidTr="001351C1">
        <w:trPr>
          <w:trHeight w:val="499"/>
        </w:trPr>
        <w:tc>
          <w:tcPr>
            <w:tcW w:w="913" w:type="dxa"/>
            <w:gridSpan w:val="3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целевой статьи расход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3827" w:type="dxa"/>
            <w:gridSpan w:val="10"/>
            <w:vMerge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Фактическое исполнение</w:t>
            </w: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Индексы освоения бюджет</w:t>
            </w:r>
          </w:p>
        </w:tc>
        <w:tc>
          <w:tcPr>
            <w:tcW w:w="567" w:type="dxa"/>
            <w:vMerge w:val="restart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Причины отклонения кассового исполнения </w:t>
            </w:r>
          </w:p>
        </w:tc>
        <w:tc>
          <w:tcPr>
            <w:tcW w:w="709" w:type="dxa"/>
            <w:vMerge w:val="restart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Причины отклонения фактического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исполненияот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плана</w:t>
            </w:r>
          </w:p>
        </w:tc>
        <w:tc>
          <w:tcPr>
            <w:tcW w:w="850" w:type="dxa"/>
            <w:vMerge w:val="restart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rPr>
          <w:cantSplit/>
          <w:trHeight w:val="1346"/>
        </w:trPr>
        <w:tc>
          <w:tcPr>
            <w:tcW w:w="913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код администратора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843" w:type="dxa"/>
            <w:gridSpan w:val="5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284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Цель программы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132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(административное мероприятие) подпрограммы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показателя</w:t>
            </w:r>
          </w:p>
        </w:tc>
        <w:tc>
          <w:tcPr>
            <w:tcW w:w="1417" w:type="dxa"/>
            <w:vMerge/>
          </w:tcPr>
          <w:p w:rsidR="009B0090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3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6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9B0090" w:rsidRPr="00F54F56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9B0090" w:rsidRDefault="001351C1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9B0090" w:rsidRDefault="001351C1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D515A0" w:rsidRDefault="009B0090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Программа, всего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804D27" w:rsidRDefault="00AE2A8B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1023</w:t>
            </w:r>
            <w:r w:rsidR="009B0090" w:rsidRPr="00804D27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9B0090" w:rsidRPr="00D76265" w:rsidRDefault="00AE2A8B" w:rsidP="008F41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B0090" w:rsidRPr="00D76265" w:rsidRDefault="00AE2A8B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B0090" w:rsidRPr="00D76265" w:rsidRDefault="00DF7815" w:rsidP="00BA54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BA54A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51C1" w:rsidRPr="00F54F56" w:rsidTr="001E7834">
        <w:tc>
          <w:tcPr>
            <w:tcW w:w="346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1351C1" w:rsidRPr="00E70D7B" w:rsidRDefault="001351C1" w:rsidP="00C35CE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0D7B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Программная часть</w:t>
            </w:r>
          </w:p>
        </w:tc>
        <w:tc>
          <w:tcPr>
            <w:tcW w:w="709" w:type="dxa"/>
          </w:tcPr>
          <w:p w:rsidR="001351C1" w:rsidRPr="00D515A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1351C1" w:rsidRPr="00804D27" w:rsidRDefault="00DF7815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1023,0</w:t>
            </w:r>
          </w:p>
        </w:tc>
        <w:tc>
          <w:tcPr>
            <w:tcW w:w="709" w:type="dxa"/>
          </w:tcPr>
          <w:p w:rsidR="001351C1" w:rsidRPr="00D76265" w:rsidRDefault="00DF7815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813,0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1351C1" w:rsidRPr="00D76265" w:rsidRDefault="00DF7815" w:rsidP="00DF78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813,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1351C1" w:rsidRPr="00D76265" w:rsidRDefault="00DF7815" w:rsidP="00BA54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BA54A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351C1" w:rsidRPr="00804D27" w:rsidRDefault="001351C1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351C1" w:rsidRPr="00804D27" w:rsidRDefault="001351C1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351C1" w:rsidRPr="00804D27" w:rsidRDefault="001351C1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2D44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Цель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беспечение градостроительными средствами благоприятных условий жизнедеятельности человека и развития территорий Удомельского </w:t>
            </w:r>
            <w:r>
              <w:rPr>
                <w:rFonts w:ascii="Times New Roman" w:hAnsi="Times New Roman"/>
                <w:sz w:val="16"/>
                <w:szCs w:val="16"/>
              </w:rPr>
              <w:t>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Pr="00F54F56" w:rsidRDefault="00FC0A3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цели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 учет  границы г. Удомля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9B0090" w:rsidP="00B927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1351C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1351C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цели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F2FEE">
              <w:rPr>
                <w:rFonts w:ascii="Times New Roman" w:hAnsi="Times New Roman"/>
                <w:sz w:val="16"/>
                <w:szCs w:val="16"/>
              </w:rPr>
              <w:t xml:space="preserve"> программы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bookmarkStart w:id="0" w:name="_GoBack"/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 учет  границ сельских населенных пунктов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bookmarkEnd w:id="0"/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FC0A3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9B0090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AE2A8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</w:tcPr>
          <w:p w:rsidR="009B0090" w:rsidRPr="00F54F56" w:rsidRDefault="008F411D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567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г. Удомля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992638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Default="00992638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Удомельского городского округа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FC0A3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B009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FC0A3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1351C1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924022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5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</w:t>
            </w:r>
            <w:proofErr w:type="gramStart"/>
            <w:r w:rsidRPr="00FE49B3">
              <w:rPr>
                <w:rFonts w:ascii="Times New Roman" w:hAnsi="Times New Roman"/>
                <w:sz w:val="16"/>
                <w:szCs w:val="16"/>
              </w:rPr>
              <w:t xml:space="preserve">  .</w:t>
            </w:r>
            <w:proofErr w:type="gramEnd"/>
            <w:r w:rsidRPr="00FE49B3">
              <w:rPr>
                <w:rFonts w:ascii="Times New Roman" w:hAnsi="Times New Roman"/>
                <w:sz w:val="16"/>
                <w:szCs w:val="16"/>
              </w:rPr>
              <w:t xml:space="preserve">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9B0090" w:rsidRPr="00F54F56" w:rsidRDefault="005B0225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AE2A8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AE2A8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AE2A8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FF12A4" w:rsidRDefault="009B0090" w:rsidP="000E7286">
            <w:pPr>
              <w:pStyle w:val="ab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pacing w:val="-2"/>
                <w:sz w:val="16"/>
                <w:szCs w:val="16"/>
              </w:rPr>
              <w:t>Показатель 6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программы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>: Обеспечение коммунальной инфраструктурой земельных участков в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ыделяемых для 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многодетных семей</w:t>
            </w:r>
          </w:p>
        </w:tc>
        <w:tc>
          <w:tcPr>
            <w:tcW w:w="709" w:type="dxa"/>
          </w:tcPr>
          <w:p w:rsidR="009B0090" w:rsidRPr="00FF12A4" w:rsidRDefault="008F411D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9B0090" w:rsidRPr="00FF12A4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B0090" w:rsidRPr="00FF12A4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F12A4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F12A4" w:rsidRDefault="009B0090" w:rsidP="008F41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2638" w:rsidRPr="00F54F56" w:rsidTr="001E7834">
        <w:tc>
          <w:tcPr>
            <w:tcW w:w="346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92638" w:rsidRPr="00924022" w:rsidRDefault="00992638" w:rsidP="009926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92638" w:rsidRDefault="00AE2A8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92638" w:rsidRDefault="000949D2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AE2A8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92638" w:rsidRDefault="000949D2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P758"/>
            <w:bookmarkEnd w:id="1"/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"Разработка и реализация Генера</w:t>
            </w:r>
            <w:r>
              <w:rPr>
                <w:rFonts w:ascii="Times New Roman" w:hAnsi="Times New Roman"/>
                <w:sz w:val="16"/>
                <w:szCs w:val="16"/>
              </w:rPr>
              <w:t>льного плана и ПЗЗ на территории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D515A0" w:rsidRDefault="00AE2A8B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1023</w:t>
            </w:r>
            <w:r w:rsidR="009B0090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</w:tcPr>
          <w:p w:rsidR="009B0090" w:rsidRPr="00D515A0" w:rsidRDefault="00AE2A8B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B0090" w:rsidRDefault="00AE2A8B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  <w:p w:rsidR="009B0090" w:rsidRPr="00D515A0" w:rsidRDefault="009B0090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9B0090" w:rsidRPr="00D515A0" w:rsidRDefault="00DF7815" w:rsidP="00BA54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BA54A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B0090" w:rsidRPr="00D515A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51C1" w:rsidRPr="00F54F56" w:rsidTr="001E7834">
        <w:tc>
          <w:tcPr>
            <w:tcW w:w="346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351C1" w:rsidRPr="00110237" w:rsidRDefault="001351C1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Реализация Генерального плана и Правил землепользования и застройки на территории Удомельского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1351C1" w:rsidRPr="00D515A0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1351C1" w:rsidRPr="00D515A0" w:rsidRDefault="00AE2A8B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1023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</w:tcPr>
          <w:p w:rsidR="001351C1" w:rsidRPr="00D515A0" w:rsidRDefault="00AE2A8B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</w:t>
            </w:r>
            <w:r w:rsidR="001351C1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1351C1" w:rsidRDefault="00AE2A8B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813,0</w:t>
            </w:r>
          </w:p>
          <w:p w:rsidR="001351C1" w:rsidRPr="00D515A0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1351C1" w:rsidRPr="00D515A0" w:rsidRDefault="00AE2A8B" w:rsidP="00BA54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BA54A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351C1" w:rsidRPr="00D515A0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351C1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351C1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описаний  границ населенных пунктов на территории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FC0A36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E2A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Разработка  документов для постановки на учет функциональных зон на территории  Удомельского городского округа  на основании ПЗЗ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3 задачи</w:t>
            </w:r>
            <w:r w:rsidR="00724498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Разработка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AE2A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2638" w:rsidRPr="00F54F56" w:rsidTr="001E7834">
        <w:tc>
          <w:tcPr>
            <w:tcW w:w="346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92638" w:rsidRPr="00110237" w:rsidRDefault="00992638" w:rsidP="009926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задачи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92638" w:rsidRDefault="00AE2A8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92638" w:rsidRDefault="00FC0A36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AE2A8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92638" w:rsidRDefault="00AE2A8B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040F" w:rsidRPr="00F54F56" w:rsidTr="001E7834">
        <w:tc>
          <w:tcPr>
            <w:tcW w:w="346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FB040F" w:rsidRPr="000E7286" w:rsidRDefault="00FB040F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1 подпрограммы 1 задачи 1</w:t>
            </w:r>
          </w:p>
          <w:p w:rsidR="00FB040F" w:rsidRPr="00E37CD9" w:rsidRDefault="00FB040F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1.001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описанию границ г. Удомля на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основании 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Генерального плана </w:t>
            </w:r>
            <w:r>
              <w:rPr>
                <w:rFonts w:ascii="Times New Roman" w:hAnsi="Times New Roman"/>
                <w:sz w:val="16"/>
                <w:szCs w:val="16"/>
              </w:rPr>
              <w:t>Удомельс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>кого городского округа"</w:t>
            </w:r>
          </w:p>
        </w:tc>
        <w:tc>
          <w:tcPr>
            <w:tcW w:w="709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FB040F" w:rsidRDefault="00FB040F">
            <w:r w:rsidRPr="000F574C">
              <w:rPr>
                <w:rFonts w:ascii="Times New Roman" w:hAnsi="Times New Roman"/>
                <w:b/>
                <w:sz w:val="16"/>
                <w:szCs w:val="16"/>
              </w:rPr>
              <w:t>99,0</w:t>
            </w:r>
          </w:p>
        </w:tc>
        <w:tc>
          <w:tcPr>
            <w:tcW w:w="567" w:type="dxa"/>
          </w:tcPr>
          <w:p w:rsidR="00FB040F" w:rsidRDefault="00FB040F">
            <w:r w:rsidRPr="000F574C">
              <w:rPr>
                <w:rFonts w:ascii="Times New Roman" w:hAnsi="Times New Roman"/>
                <w:b/>
                <w:sz w:val="16"/>
                <w:szCs w:val="16"/>
              </w:rPr>
              <w:t>99,0</w:t>
            </w:r>
          </w:p>
        </w:tc>
        <w:tc>
          <w:tcPr>
            <w:tcW w:w="567" w:type="dxa"/>
          </w:tcPr>
          <w:p w:rsidR="00FB040F" w:rsidRPr="00E37CD9" w:rsidRDefault="00D847F3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1 подпрограммы 1 задачи 1</w:t>
            </w:r>
          </w:p>
          <w:p w:rsidR="00091834" w:rsidRPr="000C5B10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г. Удомля»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Pr="00C63EAF" w:rsidRDefault="00D847F3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2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1.002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 границ  сельских населенных пунктов на основании Генерального плана Удомельского городского 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64F1B" w:rsidRPr="00E37CD9" w:rsidRDefault="0031034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E2A8B">
              <w:rPr>
                <w:rFonts w:ascii="Times New Roman" w:hAnsi="Times New Roman" w:cs="Times New Roman"/>
                <w:b/>
                <w:sz w:val="16"/>
                <w:szCs w:val="16"/>
              </w:rPr>
              <w:t>10,</w:t>
            </w:r>
            <w:r w:rsidR="00964F1B"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64F1B" w:rsidRPr="00E37CD9" w:rsidRDefault="0031034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E2A8B">
              <w:rPr>
                <w:rFonts w:ascii="Times New Roman" w:hAnsi="Times New Roman" w:cs="Times New Roman"/>
                <w:b/>
                <w:sz w:val="16"/>
                <w:szCs w:val="16"/>
              </w:rPr>
              <w:t>10,</w:t>
            </w:r>
            <w:r w:rsidR="00FB040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64F1B" w:rsidRPr="00E37CD9" w:rsidRDefault="0031034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E2A8B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 2 подпрограммы 1 задачи 1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сельских населенных пунктов»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FC0A36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E2A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C63EAF" w:rsidRDefault="00AE2A8B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1.003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по описанию функциональных зон в г. Удомля на  основании ПЗЗ Удомельского городского 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964F1B" w:rsidRPr="00E37CD9" w:rsidRDefault="00A90E96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="00964F1B"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964F1B" w:rsidRPr="00E37CD9" w:rsidRDefault="00A90E96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="00FB040F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64F1B" w:rsidRPr="00E37CD9" w:rsidRDefault="00A90E96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="00FB040F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3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6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17" w:type="dxa"/>
          </w:tcPr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3 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1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«Описание функциональных зон   г. Удомля»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992638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4 подпрограммы 1 задачи 1</w:t>
            </w:r>
          </w:p>
          <w:p w:rsidR="00091834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1.004</w:t>
            </w:r>
            <w:r w:rsidR="00091834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 границ  функциональных зон на территории Удомельского городского округа на  основании Правил землепользования и застройки Удомельского городского округа"</w:t>
            </w: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E37CD9" w:rsidRDefault="00A90E96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210,0</w:t>
            </w: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AC5C9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90E96" w:rsidRDefault="00A90E96" w:rsidP="00A90E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r w:rsidR="00DF7815">
              <w:rPr>
                <w:rFonts w:ascii="Times New Roman" w:hAnsi="Times New Roman" w:cs="Times New Roman"/>
                <w:sz w:val="16"/>
                <w:szCs w:val="16"/>
              </w:rPr>
              <w:t>от 11.12.2020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DF7815">
              <w:rPr>
                <w:rFonts w:ascii="Times New Roman" w:hAnsi="Times New Roman" w:cs="Times New Roman"/>
                <w:sz w:val="16"/>
                <w:szCs w:val="16"/>
              </w:rPr>
              <w:t xml:space="preserve">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одностронннем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расторжении МК №125 от </w:t>
            </w:r>
            <w:r w:rsidR="00DF78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5.03.2020</w:t>
            </w:r>
          </w:p>
          <w:p w:rsidR="00091834" w:rsidRPr="00E37CD9" w:rsidRDefault="00A90E96" w:rsidP="00A90E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(недобросовестный исполнитель)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 4 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1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«Описание функциональных зон на территории Удомельского городского округа»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0E7286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5 подпрограммы 1 задачи 1</w:t>
            </w:r>
          </w:p>
          <w:p w:rsidR="00510DD7" w:rsidRPr="000E7286" w:rsidRDefault="003100F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1.005</w:t>
            </w:r>
            <w:r w:rsidR="00510DD7" w:rsidRPr="000E7286">
              <w:rPr>
                <w:rFonts w:ascii="Times New Roman" w:eastAsia="Calibri" w:hAnsi="Times New Roman"/>
                <w:sz w:val="16"/>
                <w:szCs w:val="16"/>
              </w:rPr>
              <w:t xml:space="preserve">«Разработка схемы  </w:t>
            </w:r>
            <w:r w:rsidR="00510DD7" w:rsidRPr="000E7286">
              <w:rPr>
                <w:rFonts w:ascii="Times New Roman" w:hAnsi="Times New Roman"/>
                <w:sz w:val="16"/>
                <w:szCs w:val="16"/>
              </w:rPr>
              <w:t xml:space="preserve">размещения сооружений (площадок) для хранения легковых автомобилей на </w:t>
            </w:r>
            <w:r w:rsidR="00510DD7"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территории    г. Удомля»</w:t>
            </w: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510DD7" w:rsidRPr="00E37CD9" w:rsidRDefault="00A90E9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10DD7" w:rsidRPr="00E37CD9" w:rsidRDefault="00A90E96" w:rsidP="00A90E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E37CD9" w:rsidRDefault="00A90E96" w:rsidP="00A90E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E37CD9" w:rsidRDefault="00A90E9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992638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 5 подпрограммы 1 задачи 1</w:t>
            </w:r>
          </w:p>
          <w:p w:rsidR="00510DD7" w:rsidRPr="00992638" w:rsidRDefault="00510DD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Pr="00992638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Схема  </w:t>
            </w: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Удомля»</w:t>
            </w:r>
          </w:p>
        </w:tc>
        <w:tc>
          <w:tcPr>
            <w:tcW w:w="709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992638" w:rsidRDefault="00A90E9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10DD7" w:rsidRPr="00992638" w:rsidRDefault="00D847F3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992638" w:rsidRDefault="00A90E9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992638" w:rsidRDefault="00A90E9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F0D64" w:rsidRPr="00F54F56" w:rsidTr="001E7834">
        <w:tc>
          <w:tcPr>
            <w:tcW w:w="346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284" w:type="dxa"/>
          </w:tcPr>
          <w:p w:rsidR="00DF0D64" w:rsidRPr="004B2C02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1.006 </w:t>
            </w:r>
            <w:r w:rsidRPr="000E7286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Разработка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DF0D64" w:rsidRPr="00E37CD9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105,0</w:t>
            </w:r>
          </w:p>
        </w:tc>
        <w:tc>
          <w:tcPr>
            <w:tcW w:w="709" w:type="dxa"/>
          </w:tcPr>
          <w:p w:rsidR="00DF0D64" w:rsidRPr="00E37CD9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105,0</w:t>
            </w:r>
          </w:p>
        </w:tc>
        <w:tc>
          <w:tcPr>
            <w:tcW w:w="567" w:type="dxa"/>
          </w:tcPr>
          <w:p w:rsidR="00DF0D64" w:rsidRPr="00E37CD9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105,0</w:t>
            </w:r>
          </w:p>
        </w:tc>
        <w:tc>
          <w:tcPr>
            <w:tcW w:w="567" w:type="dxa"/>
          </w:tcPr>
          <w:p w:rsidR="00DF0D64" w:rsidRPr="00E37CD9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DF0D64" w:rsidRPr="00E37CD9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F0D64" w:rsidRPr="00F54F56" w:rsidTr="001E7834">
        <w:tc>
          <w:tcPr>
            <w:tcW w:w="346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AE2A8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DF0D64" w:rsidRPr="000E7286" w:rsidRDefault="00DF0D64" w:rsidP="00AE2A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DF0D64" w:rsidRPr="00DB3058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DF0D64" w:rsidRPr="00DB3058" w:rsidRDefault="009E26D9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DB3058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DF0D64" w:rsidRPr="00DB3058" w:rsidRDefault="00A90E96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F0D64" w:rsidRPr="00DB3058" w:rsidRDefault="00DF0D64" w:rsidP="00AE2A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"Обеспечение исполнения, полномочий в области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lastRenderedPageBreak/>
              <w:t>градостроительства"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091834" w:rsidRPr="00F609FC" w:rsidRDefault="00091834" w:rsidP="009237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ED28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2 подпрограммы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92638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992638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A90E96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91834" w:rsidRPr="00992638" w:rsidRDefault="00A90E96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92638" w:rsidRDefault="0091424F" w:rsidP="009142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1834" w:rsidRPr="00992638" w:rsidRDefault="00FB040F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A90E96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91834" w:rsidRPr="00992638" w:rsidRDefault="00815D1C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муниципальных правовых актов об установлении, изменении</w:t>
            </w:r>
            <w:r w:rsidR="00B760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(уточнении) вида разрешенного использования земельных участков, принятых в соответствии с Правилами землепользования и застройки Удомельского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A21E42" w:rsidRDefault="00FB040F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90E96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</w:tcPr>
          <w:p w:rsidR="00091834" w:rsidRPr="00A21E42" w:rsidRDefault="00A21E42" w:rsidP="00A90E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A90E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FB040F" w:rsidRDefault="00091834" w:rsidP="00C567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Административное мероприятие </w:t>
            </w:r>
            <w:r w:rsidR="00B7606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  <w:r w:rsidRPr="00FB040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1, задачи 2</w:t>
            </w:r>
          </w:p>
          <w:p w:rsidR="003100F5" w:rsidRPr="00FB040F" w:rsidRDefault="003100F5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2.002</w:t>
            </w:r>
          </w:p>
          <w:p w:rsidR="00091834" w:rsidRPr="00FB040F" w:rsidRDefault="00091834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"Постановка на государственный кадастровый учет границы г. Удомля на основании   Генерального плана  Удомельского городского округа"</w:t>
            </w: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B040F" w:rsidRDefault="00A21E42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091834" w:rsidRPr="00FB040F" w:rsidRDefault="00A21E42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A21E42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 постановке на государственный кадастровый учет возникли препятствия, связанные с реестровыми ошибками в ЕГРН и необходимости их устранения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FC0A36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«Кадастровый учет границы </w:t>
            </w:r>
          </w:p>
          <w:p w:rsidR="00091834" w:rsidRPr="00A21E42" w:rsidRDefault="00091834" w:rsidP="00510D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г. Удомля» </w:t>
            </w:r>
          </w:p>
        </w:tc>
        <w:tc>
          <w:tcPr>
            <w:tcW w:w="709" w:type="dxa"/>
          </w:tcPr>
          <w:p w:rsidR="00091834" w:rsidRPr="00A21E42" w:rsidRDefault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A23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Pr="00A21E42" w:rsidRDefault="00AC5C97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C5C97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A21E42" w:rsidRDefault="00BA54A2" w:rsidP="00A23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C0A3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2.003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учет границ сельских населенных пунктов  на основании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Генерального плана  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FC0A36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90E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91834" w:rsidRPr="00F54F56" w:rsidRDefault="00D847F3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FC0A36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90E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  <w:tc>
          <w:tcPr>
            <w:tcW w:w="567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FC0A36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«Кадастровый учет границ сельских населенных пунктов на территории Удомельского городского округа» </w:t>
            </w:r>
          </w:p>
        </w:tc>
        <w:tc>
          <w:tcPr>
            <w:tcW w:w="709" w:type="dxa"/>
          </w:tcPr>
          <w:p w:rsidR="00091834" w:rsidRPr="00A21E42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FC0A36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A90E9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91834" w:rsidRPr="00A21E42" w:rsidRDefault="00D847F3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90E96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567" w:type="dxa"/>
          </w:tcPr>
          <w:p w:rsidR="00091834" w:rsidRPr="00A21E42" w:rsidRDefault="00A21E42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FC0A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,7</w:t>
            </w:r>
          </w:p>
        </w:tc>
        <w:tc>
          <w:tcPr>
            <w:tcW w:w="567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C0A3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2.004</w:t>
            </w:r>
          </w:p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 учет функциональных зон г. Удомля  на основании  утвержденных  Правил землепользования и застройки  Удомельского городского округа"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A90E96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091834" w:rsidRPr="00F54F56" w:rsidRDefault="00A21E42" w:rsidP="00A90E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A90E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1E42" w:rsidRPr="00F54F56" w:rsidTr="001E7834">
        <w:tc>
          <w:tcPr>
            <w:tcW w:w="346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1E42" w:rsidRPr="00A21E42" w:rsidRDefault="00A21E42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A21E42" w:rsidRPr="00A21E42" w:rsidRDefault="00A21E42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 Кадастровый учет функциональных зон г. Удомля  на основании  утвержденных  ПЗЗ  Удомельского городского округа</w:t>
            </w:r>
          </w:p>
        </w:tc>
        <w:tc>
          <w:tcPr>
            <w:tcW w:w="709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21E42" w:rsidRPr="00A21E42" w:rsidRDefault="00A21E42" w:rsidP="001F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1E42" w:rsidRPr="00A21E42" w:rsidRDefault="00A21E42" w:rsidP="001F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A21E42" w:rsidRPr="00A21E42" w:rsidRDefault="00A21E42" w:rsidP="00AE2A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 постановке на государственный кадастровый учет возникли препятствия, связанные с реестровыми ошибками в ЕГРН и необходи</w:t>
            </w: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мости их устранения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 xml:space="preserve">4 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2.005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учет функциональных зон на территории  Удомельского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54F56" w:rsidRDefault="00A92F8E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AC5C97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A90E96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от </w:t>
            </w:r>
            <w:r w:rsidR="00DF7815">
              <w:rPr>
                <w:rFonts w:ascii="Times New Roman" w:hAnsi="Times New Roman" w:cs="Times New Roman"/>
                <w:sz w:val="16"/>
                <w:szCs w:val="16"/>
              </w:rPr>
              <w:t xml:space="preserve">11.12.2020об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одностронннем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расторжении МК №125 от </w:t>
            </w:r>
            <w:r w:rsidR="00DF78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5.03.2020</w:t>
            </w:r>
          </w:p>
          <w:p w:rsidR="00A90E96" w:rsidRPr="00F54F56" w:rsidRDefault="00A90E96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(недобросовестный исполнитель)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4 </w:t>
            </w: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 Кадастровый учет функциональных зон территории Удомельского городского округа  на основании  утвержденных  ПЗЗ»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091834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2.006</w:t>
            </w:r>
            <w:r w:rsidR="00091834" w:rsidRPr="00A23801">
              <w:rPr>
                <w:rFonts w:ascii="Times New Roman" w:hAnsi="Times New Roman"/>
                <w:sz w:val="16"/>
                <w:szCs w:val="16"/>
              </w:rPr>
              <w:t xml:space="preserve">"Выдача разрешений на строительство, реконструкцию, объекта капитального строительства и разрешений на </w:t>
            </w:r>
            <w:r w:rsidR="00091834" w:rsidRPr="00A23801">
              <w:rPr>
                <w:rFonts w:ascii="Times New Roman" w:hAnsi="Times New Roman"/>
                <w:sz w:val="16"/>
                <w:szCs w:val="16"/>
              </w:rPr>
              <w:lastRenderedPageBreak/>
              <w:t>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91424F" w:rsidRDefault="0091424F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1834" w:rsidRPr="0091424F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A90E96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91834" w:rsidRPr="0091424F" w:rsidRDefault="0091424F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091834" w:rsidRPr="002A6CE7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1424F" w:rsidRDefault="0091424F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1834" w:rsidRPr="0091424F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8A4587" w:rsidP="002A6C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91834" w:rsidRPr="0091424F" w:rsidRDefault="0091424F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91424F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2.007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>"Разработка градостроительных планов земельных участков</w:t>
            </w:r>
            <w:r w:rsidR="00091834" w:rsidRPr="001A1E65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shd w:val="clear" w:color="auto" w:fill="auto"/>
          </w:tcPr>
          <w:p w:rsidR="00091834" w:rsidRPr="0091424F" w:rsidRDefault="0091424F" w:rsidP="001A1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91834" w:rsidRPr="0091424F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91834" w:rsidRPr="0091424F" w:rsidRDefault="00DF7815" w:rsidP="002A6C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91834" w:rsidRPr="0091424F" w:rsidRDefault="0091424F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8A458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6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2</w:t>
            </w:r>
          </w:p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1424F" w:rsidRDefault="0091424F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1834" w:rsidRPr="0091424F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1424F" w:rsidRDefault="00DF7815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91834" w:rsidRPr="0091424F" w:rsidRDefault="0091424F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42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8A458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1,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2.008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 xml:space="preserve">"Разработка муниципальных 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lastRenderedPageBreak/>
              <w:t>правовых актов об установлении, изменении (уточнении) вида разрешенного использования земельных участков, принятых в соответствии с Правилами землепользования и застройки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DF7815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</w:tcPr>
          <w:p w:rsidR="00091834" w:rsidRPr="00F54F56" w:rsidRDefault="002A6CE7" w:rsidP="00DF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DF78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</w:t>
            </w:r>
            <w:r w:rsidR="00B7606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подпрограммы 1 задачи 2</w:t>
            </w:r>
          </w:p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разработанных муниципальных правовых актов об установлении, изменении (уточнении) вида разрешенного использования земельных участков, принятых в соответствии с ПЗЗ Удомельского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2A6CE7" w:rsidRDefault="002A6CE7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DF7815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567" w:type="dxa"/>
          </w:tcPr>
          <w:p w:rsidR="00091834" w:rsidRPr="002A6CE7" w:rsidRDefault="002A6CE7" w:rsidP="00DF78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</w:t>
            </w:r>
            <w:r w:rsidR="00DF78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217EFA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Подпрограмма 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lastRenderedPageBreak/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округа»»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D515A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AC5C97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D515A0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31B17">
              <w:rPr>
                <w:rFonts w:ascii="Times New Roman" w:hAnsi="Times New Roman"/>
                <w:sz w:val="16"/>
                <w:szCs w:val="16"/>
              </w:rPr>
              <w:t>« Выполнение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 Проектно-изыскательски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10DD7" w:rsidRPr="002A6CE7" w:rsidRDefault="00510DD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1 задачи 1 подпрограммы 2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"Выполнение  инженерно-геодезических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10DD7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2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инженерно-геологических изысканий по объекту «Строительство внешних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3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 инженерно-экологических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4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2, задачи 1</w:t>
            </w:r>
          </w:p>
          <w:p w:rsidR="00FA55A5" w:rsidRPr="002A6CE7" w:rsidRDefault="003100F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1.001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«Составлени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lastRenderedPageBreak/>
              <w:t>е технического задания на п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«Техническое задание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 на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Pr="002A6CE7" w:rsidRDefault="00BA54A2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2, задачи 1</w:t>
            </w:r>
          </w:p>
          <w:p w:rsidR="00FA55A5" w:rsidRPr="002A6CE7" w:rsidRDefault="003100F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1.002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«Формирование пакета документов для участия в конкурсе на п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инженерных коммуникаций к объектам жилой застройки в д.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«Наличие пакета документов для участия в конкурсе на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EA779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D511FA" w:rsidRDefault="00964F1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4F1B" w:rsidRPr="002A6CE7" w:rsidRDefault="00964F1B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Мероприятие 3 подпрограммы 2, задачи 1</w:t>
            </w:r>
          </w:p>
          <w:p w:rsidR="00964F1B" w:rsidRPr="002A6CE7" w:rsidRDefault="003100F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1.003</w:t>
            </w:r>
            <w:r w:rsidR="00964F1B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«Выполнение п</w:t>
            </w:r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964F1B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:rsidR="00964F1B" w:rsidRPr="002A6CE7" w:rsidRDefault="00964F1B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Удомельского городского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округа»</w:t>
            </w:r>
          </w:p>
        </w:tc>
        <w:tc>
          <w:tcPr>
            <w:tcW w:w="709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Тыс.</w:t>
            </w:r>
          </w:p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«Наличие отчета о проведении изыскательских и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 городского округа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10237" w:rsidRDefault="00091834" w:rsidP="00FA55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160D">
              <w:rPr>
                <w:rFonts w:ascii="Times New Roman" w:eastAsia="Calibri" w:hAnsi="Times New Roman"/>
                <w:sz w:val="16"/>
                <w:szCs w:val="16"/>
              </w:rPr>
              <w:t>Получение положительного заключения государственной экспертизы на п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 с целью последующей реализации проекта.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031B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1 задачи 2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lastRenderedPageBreak/>
              <w:t>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"Прохождение государственной экспертизы на проектно-изыскательские работы 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2A6CE7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rPr>
          <w:trHeight w:val="1306"/>
        </w:trPr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2, задачи 2</w:t>
            </w:r>
          </w:p>
          <w:p w:rsidR="001B7943" w:rsidRPr="002A6CE7" w:rsidRDefault="001B7943" w:rsidP="0033545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2.001</w:t>
            </w:r>
          </w:p>
          <w:p w:rsidR="00091834" w:rsidRPr="002A6CE7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«Формирование пакета документов </w:t>
            </w:r>
            <w:proofErr w:type="gramStart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для</w:t>
            </w:r>
            <w:proofErr w:type="gramEnd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направление</w:t>
            </w:r>
            <w:proofErr w:type="gramEnd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на государственную экспертизу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2A6CE7" w:rsidRDefault="002A6CE7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9245A8" w:rsidRPr="00F54F56" w:rsidTr="001E7834">
        <w:trPr>
          <w:trHeight w:val="1306"/>
        </w:trPr>
        <w:tc>
          <w:tcPr>
            <w:tcW w:w="346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245A8" w:rsidRPr="002A6CE7" w:rsidRDefault="009245A8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2</w:t>
            </w:r>
          </w:p>
          <w:p w:rsidR="009245A8" w:rsidRPr="002A6CE7" w:rsidRDefault="009245A8" w:rsidP="009245A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="00BC0B39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Подача заявки на прохождение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государственной экспертизы материалов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9245A8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2A6CE7" w:rsidRDefault="00BA54A2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245A8" w:rsidRPr="00A92F8E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245A8" w:rsidRPr="00A92F8E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AB0913" w:rsidRDefault="00EA779C" w:rsidP="00923E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2,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EA779C" w:rsidRPr="00AB0913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2.002 П</w:t>
            </w:r>
            <w:r w:rsidR="00EA779C" w:rsidRPr="00AB0913">
              <w:rPr>
                <w:rFonts w:ascii="Times New Roman" w:eastAsia="Calibri" w:hAnsi="Times New Roman"/>
                <w:sz w:val="16"/>
                <w:szCs w:val="16"/>
              </w:rPr>
              <w:t>рохождение государственной экспертизы материалов п</w:t>
            </w:r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EA779C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</w:p>
        </w:tc>
        <w:tc>
          <w:tcPr>
            <w:tcW w:w="709" w:type="dxa"/>
          </w:tcPr>
          <w:p w:rsidR="00EA779C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AB09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2</w:t>
            </w:r>
          </w:p>
          <w:p w:rsidR="00091834" w:rsidRPr="002A6CE7" w:rsidRDefault="00091834" w:rsidP="00923EA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«Положительное заключение 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lastRenderedPageBreak/>
              <w:t>государственной экспертизы материалов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Да/</w:t>
            </w:r>
          </w:p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A6CE7" w:rsidRDefault="00AC5C97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A6CE7" w:rsidRDefault="00BA54A2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75C3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Подпрограмма 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округа»»</w:t>
            </w:r>
          </w:p>
        </w:tc>
        <w:tc>
          <w:tcPr>
            <w:tcW w:w="709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AC5C97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2F8E" w:rsidRPr="00F54F56" w:rsidTr="001E7834">
        <w:tc>
          <w:tcPr>
            <w:tcW w:w="346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92F8E" w:rsidRDefault="00A92F8E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3</w:t>
            </w:r>
          </w:p>
          <w:p w:rsidR="00A92F8E" w:rsidRPr="00AB0913" w:rsidRDefault="00A92F8E" w:rsidP="00AC5C9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«Выполнение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строительно-монтажны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х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92F8E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A92F8E" w:rsidRPr="00FD5350" w:rsidRDefault="00AC5C97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lastRenderedPageBreak/>
              <w:t xml:space="preserve">подпрограммы 3 </w:t>
            </w:r>
          </w:p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Pr="002A6CE7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2A6CE7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</w:t>
            </w:r>
            <w:r w:rsidRPr="002A6CE7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Кол-во участко</w:t>
            </w: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2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t xml:space="preserve">«обеспечение надежного </w:t>
            </w:r>
            <w:r w:rsidRPr="002A6CE7">
              <w:rPr>
                <w:rFonts w:ascii="Times New Roman" w:hAnsi="Times New Roman"/>
                <w:bCs/>
                <w:color w:val="000000" w:themeColor="text1"/>
                <w:spacing w:val="-2"/>
                <w:sz w:val="16"/>
                <w:szCs w:val="16"/>
              </w:rPr>
              <w:t>и</w:t>
            </w:r>
            <w:r w:rsidRPr="002A6CE7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t xml:space="preserve">бесперебойного электроснабжения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3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A27491" w:rsidRPr="002A6CE7" w:rsidRDefault="00A27491" w:rsidP="00AC5C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="00AC5C9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беспечение улично-дорожной сетью и уличным освещением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lastRenderedPageBreak/>
              <w:t>городского округа»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3, задачи 1</w:t>
            </w:r>
          </w:p>
          <w:p w:rsidR="00A27491" w:rsidRPr="002A6CE7" w:rsidRDefault="001B7943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1.001</w:t>
            </w:r>
            <w:r w:rsidR="00A27491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«Формирование пакета документов для участия в конкурсе на строительно-монтажные </w:t>
            </w:r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3 задачи 1</w:t>
            </w:r>
          </w:p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«Наличие пакета документов для участия в конкурсе на строительно-монтажные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2A6CE7" w:rsidRDefault="00BA54A2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FA41B3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A41B3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2 </w:t>
            </w:r>
            <w:r w:rsidRPr="00FA41B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подпрограммы 3, задачи 1</w:t>
            </w:r>
          </w:p>
          <w:p w:rsidR="00EA779C" w:rsidRPr="00A75C37" w:rsidRDefault="001B7943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1.002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Строительство магистральных сетей водоснабжения, сетей электроснабжения ЛЭП – 0,4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0,0</w:t>
            </w:r>
          </w:p>
        </w:tc>
        <w:tc>
          <w:tcPr>
            <w:tcW w:w="709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92F8E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FD5350" w:rsidRDefault="00EA779C" w:rsidP="005B022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FD5350" w:rsidRDefault="00EA779C" w:rsidP="00B353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3 задачи 1</w:t>
            </w:r>
          </w:p>
          <w:p w:rsidR="00A27491" w:rsidRPr="00736BAD" w:rsidRDefault="00AC5C9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</w:t>
            </w:r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оличество земельных участков, с подведенными сетями водоснабжения и электроснабжения к объектам жилой застройки в д. </w:t>
            </w:r>
            <w:proofErr w:type="spellStart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A27491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081492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3, задачи 1</w:t>
            </w:r>
          </w:p>
          <w:p w:rsidR="00EA779C" w:rsidRPr="00081492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1.003 С</w:t>
            </w:r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троительство улично-дорожной сети и сетей уличного освещения земельных участков, выделенных многодетным гражданам в д. </w:t>
            </w:r>
            <w:proofErr w:type="spellStart"/>
            <w:r w:rsidR="00EA779C" w:rsidRPr="00081492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A779C" w:rsidRPr="00081492">
              <w:rPr>
                <w:rFonts w:ascii="Times New Roman" w:hAnsi="Times New Roman"/>
                <w:sz w:val="16"/>
                <w:szCs w:val="16"/>
              </w:rPr>
              <w:lastRenderedPageBreak/>
              <w:t>Удомельского городского округа</w:t>
            </w:r>
            <w:r w:rsidR="00EA779C" w:rsidRPr="00081492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D847F3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7F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3 задачи 1</w:t>
            </w:r>
          </w:p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«Обеспечение наличия уличн</w:t>
            </w:r>
            <w:proofErr w:type="gram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о-</w:t>
            </w:r>
            <w:proofErr w:type="gram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дорожной сети и уличного освещения  земельных участков, выделенных многодетным гражданам в д. </w:t>
            </w:r>
            <w:proofErr w:type="spell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736BAD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9325D6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Задача 2 подпрограммы 3</w:t>
            </w:r>
          </w:p>
          <w:p w:rsidR="00091834" w:rsidRPr="00736BAD" w:rsidRDefault="00091834" w:rsidP="009325D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«Обеспечение исполнения  полномочий в области градостроительства в целях реализации 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736BA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Тверской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области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  <w:p w:rsidR="00091834" w:rsidRPr="00736BAD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736BAD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736BAD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3B48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D7219" w:rsidRPr="00F54F56" w:rsidTr="001E7834">
        <w:tc>
          <w:tcPr>
            <w:tcW w:w="346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D7219" w:rsidRPr="00736BAD" w:rsidRDefault="00AD7219" w:rsidP="00964F1B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2 подпрограммы 3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</w:t>
            </w:r>
          </w:p>
          <w:p w:rsidR="00AD7219" w:rsidRPr="00736BAD" w:rsidRDefault="00AD7219" w:rsidP="00964F1B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«Реализация 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исполнения  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lastRenderedPageBreak/>
              <w:t xml:space="preserve">полномочий в области градостроительства в целях реализации 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736BA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Тверской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 области»</w:t>
            </w:r>
          </w:p>
        </w:tc>
        <w:tc>
          <w:tcPr>
            <w:tcW w:w="709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736BAD" w:rsidRDefault="00736BAD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6C58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3, задачи 2</w:t>
            </w:r>
          </w:p>
          <w:p w:rsidR="00091834" w:rsidRPr="00736BAD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2.001 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«Выдача разрешения на ввод в эксплуатацию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магистральных сетей водоснабжения к объектам жилой застройки в д.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736BAD" w:rsidRDefault="00AC5C97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BA54A2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D762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3 задачи 2</w:t>
            </w:r>
          </w:p>
          <w:p w:rsidR="00091834" w:rsidRPr="00736BAD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</w:t>
            </w:r>
            <w:r w:rsidRPr="00736BAD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t xml:space="preserve">централизованным системам инженерных коммуникаций </w:t>
            </w:r>
            <w:r w:rsidRPr="00736BAD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lastRenderedPageBreak/>
              <w:t>холодного водоснабжения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Кол-во участков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3, задачи 2</w:t>
            </w:r>
          </w:p>
          <w:p w:rsidR="00091834" w:rsidRPr="00736BAD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2.002 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«Выдача разрешения на ввод в эксплуатацию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магистральных сетей электроснабжения ЛЭП – 0,4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736BAD" w:rsidRDefault="00AC5C97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BA54A2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3 задачи 2</w:t>
            </w:r>
          </w:p>
          <w:p w:rsidR="00091834" w:rsidRPr="00736BAD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сетям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электроснабжения 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40B93" w:rsidRPr="00E37BD7" w:rsidSect="00C91374">
      <w:headerReference w:type="default" r:id="rId9"/>
      <w:footerReference w:type="default" r:id="rId10"/>
      <w:pgSz w:w="16838" w:h="11905" w:orient="landscape"/>
      <w:pgMar w:top="1134" w:right="820" w:bottom="1134" w:left="567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51" w:rsidRDefault="005C6951" w:rsidP="007C2C7D">
      <w:pPr>
        <w:spacing w:after="0" w:line="240" w:lineRule="auto"/>
      </w:pPr>
      <w:r>
        <w:separator/>
      </w:r>
    </w:p>
  </w:endnote>
  <w:endnote w:type="continuationSeparator" w:id="0">
    <w:p w:rsidR="005C6951" w:rsidRDefault="005C6951" w:rsidP="007C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9"/>
      <w:docPartObj>
        <w:docPartGallery w:val="Page Numbers (Bottom of Page)"/>
        <w:docPartUnique/>
      </w:docPartObj>
    </w:sdtPr>
    <w:sdtEndPr/>
    <w:sdtContent>
      <w:p w:rsidR="00FC0A36" w:rsidRDefault="00FC0A3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F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0A36" w:rsidRDefault="00FC0A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51" w:rsidRDefault="005C6951" w:rsidP="007C2C7D">
      <w:pPr>
        <w:spacing w:after="0" w:line="240" w:lineRule="auto"/>
      </w:pPr>
      <w:r>
        <w:separator/>
      </w:r>
    </w:p>
  </w:footnote>
  <w:footnote w:type="continuationSeparator" w:id="0">
    <w:p w:rsidR="005C6951" w:rsidRDefault="005C6951" w:rsidP="007C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8"/>
      <w:docPartObj>
        <w:docPartGallery w:val="Page Numbers (Top of Page)"/>
        <w:docPartUnique/>
      </w:docPartObj>
    </w:sdtPr>
    <w:sdtEndPr/>
    <w:sdtContent>
      <w:p w:rsidR="00FC0A36" w:rsidRDefault="00FC0A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F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0A36" w:rsidRDefault="00FC0A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FC3"/>
    <w:multiLevelType w:val="hybridMultilevel"/>
    <w:tmpl w:val="8A2E92FA"/>
    <w:lvl w:ilvl="0" w:tplc="9D707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B93"/>
    <w:rsid w:val="0000081C"/>
    <w:rsid w:val="000128A1"/>
    <w:rsid w:val="0001624E"/>
    <w:rsid w:val="00031B17"/>
    <w:rsid w:val="0006068A"/>
    <w:rsid w:val="00070214"/>
    <w:rsid w:val="00071275"/>
    <w:rsid w:val="00071A96"/>
    <w:rsid w:val="00081492"/>
    <w:rsid w:val="00091834"/>
    <w:rsid w:val="000949D2"/>
    <w:rsid w:val="00097B1F"/>
    <w:rsid w:val="000A2D6F"/>
    <w:rsid w:val="000A2FBB"/>
    <w:rsid w:val="000A60E1"/>
    <w:rsid w:val="000C13A9"/>
    <w:rsid w:val="000C5B10"/>
    <w:rsid w:val="000D5FAE"/>
    <w:rsid w:val="000D7A3C"/>
    <w:rsid w:val="000D7E2F"/>
    <w:rsid w:val="000E0910"/>
    <w:rsid w:val="000E1F56"/>
    <w:rsid w:val="000E7286"/>
    <w:rsid w:val="0010778F"/>
    <w:rsid w:val="001351C1"/>
    <w:rsid w:val="00152D87"/>
    <w:rsid w:val="00162513"/>
    <w:rsid w:val="00165886"/>
    <w:rsid w:val="00187225"/>
    <w:rsid w:val="00187FA7"/>
    <w:rsid w:val="001A1E65"/>
    <w:rsid w:val="001B7943"/>
    <w:rsid w:val="001D2DF8"/>
    <w:rsid w:val="001E0213"/>
    <w:rsid w:val="001E7081"/>
    <w:rsid w:val="001E7834"/>
    <w:rsid w:val="001F160D"/>
    <w:rsid w:val="001F21DC"/>
    <w:rsid w:val="001F2D53"/>
    <w:rsid w:val="00203ABE"/>
    <w:rsid w:val="002049A0"/>
    <w:rsid w:val="00210F2D"/>
    <w:rsid w:val="00216CF3"/>
    <w:rsid w:val="00217EFA"/>
    <w:rsid w:val="00224F0F"/>
    <w:rsid w:val="00232483"/>
    <w:rsid w:val="00241460"/>
    <w:rsid w:val="00245758"/>
    <w:rsid w:val="002474BE"/>
    <w:rsid w:val="00252C27"/>
    <w:rsid w:val="002739CA"/>
    <w:rsid w:val="002A6CE7"/>
    <w:rsid w:val="002D442F"/>
    <w:rsid w:val="002F00A9"/>
    <w:rsid w:val="003009D1"/>
    <w:rsid w:val="00307CA8"/>
    <w:rsid w:val="003100F5"/>
    <w:rsid w:val="0031034D"/>
    <w:rsid w:val="00315ED0"/>
    <w:rsid w:val="00334920"/>
    <w:rsid w:val="00335456"/>
    <w:rsid w:val="003442E8"/>
    <w:rsid w:val="0034523D"/>
    <w:rsid w:val="003635D1"/>
    <w:rsid w:val="00365DBE"/>
    <w:rsid w:val="00366D49"/>
    <w:rsid w:val="00370AC7"/>
    <w:rsid w:val="003745E5"/>
    <w:rsid w:val="00382D5C"/>
    <w:rsid w:val="0038438C"/>
    <w:rsid w:val="003A47B8"/>
    <w:rsid w:val="003A711A"/>
    <w:rsid w:val="003B18CD"/>
    <w:rsid w:val="003B48F9"/>
    <w:rsid w:val="003C108B"/>
    <w:rsid w:val="003C2A58"/>
    <w:rsid w:val="003C6CF4"/>
    <w:rsid w:val="003E4E2F"/>
    <w:rsid w:val="003F4864"/>
    <w:rsid w:val="0040364D"/>
    <w:rsid w:val="00405EE7"/>
    <w:rsid w:val="00406430"/>
    <w:rsid w:val="00411AAC"/>
    <w:rsid w:val="00416BBD"/>
    <w:rsid w:val="00447337"/>
    <w:rsid w:val="00447E5B"/>
    <w:rsid w:val="00477F22"/>
    <w:rsid w:val="00493E79"/>
    <w:rsid w:val="004B1D63"/>
    <w:rsid w:val="004D3BE0"/>
    <w:rsid w:val="00502A2C"/>
    <w:rsid w:val="00503075"/>
    <w:rsid w:val="00510DD7"/>
    <w:rsid w:val="00512F6D"/>
    <w:rsid w:val="0051522C"/>
    <w:rsid w:val="00532D52"/>
    <w:rsid w:val="00537369"/>
    <w:rsid w:val="00541B3E"/>
    <w:rsid w:val="0054595C"/>
    <w:rsid w:val="00557505"/>
    <w:rsid w:val="005666E5"/>
    <w:rsid w:val="005766AF"/>
    <w:rsid w:val="00582338"/>
    <w:rsid w:val="005946CD"/>
    <w:rsid w:val="005A0850"/>
    <w:rsid w:val="005A5613"/>
    <w:rsid w:val="005A67C3"/>
    <w:rsid w:val="005B0225"/>
    <w:rsid w:val="005B1639"/>
    <w:rsid w:val="005B4D95"/>
    <w:rsid w:val="005C6951"/>
    <w:rsid w:val="005D21C9"/>
    <w:rsid w:val="005D66D0"/>
    <w:rsid w:val="005E0CC0"/>
    <w:rsid w:val="005E7BDD"/>
    <w:rsid w:val="00604B26"/>
    <w:rsid w:val="00614A7F"/>
    <w:rsid w:val="006332EB"/>
    <w:rsid w:val="0064070B"/>
    <w:rsid w:val="00661807"/>
    <w:rsid w:val="00673977"/>
    <w:rsid w:val="006766CB"/>
    <w:rsid w:val="00684BF6"/>
    <w:rsid w:val="006865E4"/>
    <w:rsid w:val="0069041C"/>
    <w:rsid w:val="00690B47"/>
    <w:rsid w:val="006B3F3F"/>
    <w:rsid w:val="006B5CBE"/>
    <w:rsid w:val="006C32C7"/>
    <w:rsid w:val="006C5845"/>
    <w:rsid w:val="006D0ACC"/>
    <w:rsid w:val="006D3166"/>
    <w:rsid w:val="006E5D96"/>
    <w:rsid w:val="007127CB"/>
    <w:rsid w:val="00716E25"/>
    <w:rsid w:val="00724498"/>
    <w:rsid w:val="00726D02"/>
    <w:rsid w:val="00736BAD"/>
    <w:rsid w:val="00742AC8"/>
    <w:rsid w:val="00743A59"/>
    <w:rsid w:val="007447C7"/>
    <w:rsid w:val="00745BEC"/>
    <w:rsid w:val="00754A44"/>
    <w:rsid w:val="00774814"/>
    <w:rsid w:val="0078566B"/>
    <w:rsid w:val="007B0876"/>
    <w:rsid w:val="007C2C7D"/>
    <w:rsid w:val="007D3975"/>
    <w:rsid w:val="007D5BD9"/>
    <w:rsid w:val="007E5300"/>
    <w:rsid w:val="0080353A"/>
    <w:rsid w:val="00804D27"/>
    <w:rsid w:val="00810125"/>
    <w:rsid w:val="00815D1C"/>
    <w:rsid w:val="008167DD"/>
    <w:rsid w:val="00837679"/>
    <w:rsid w:val="00840562"/>
    <w:rsid w:val="00840B93"/>
    <w:rsid w:val="00851F1F"/>
    <w:rsid w:val="0085344D"/>
    <w:rsid w:val="00855475"/>
    <w:rsid w:val="0086325F"/>
    <w:rsid w:val="00884270"/>
    <w:rsid w:val="008A05AA"/>
    <w:rsid w:val="008A4587"/>
    <w:rsid w:val="008B3B6F"/>
    <w:rsid w:val="008C3F8D"/>
    <w:rsid w:val="008E6D57"/>
    <w:rsid w:val="008F411D"/>
    <w:rsid w:val="0091424F"/>
    <w:rsid w:val="009237A4"/>
    <w:rsid w:val="00923EAB"/>
    <w:rsid w:val="00924022"/>
    <w:rsid w:val="009245A8"/>
    <w:rsid w:val="009325D6"/>
    <w:rsid w:val="00935CD8"/>
    <w:rsid w:val="00941CF6"/>
    <w:rsid w:val="009431E8"/>
    <w:rsid w:val="00943EE1"/>
    <w:rsid w:val="009619B2"/>
    <w:rsid w:val="00964F1B"/>
    <w:rsid w:val="009752DB"/>
    <w:rsid w:val="00984988"/>
    <w:rsid w:val="00992638"/>
    <w:rsid w:val="0099562C"/>
    <w:rsid w:val="009A272A"/>
    <w:rsid w:val="009A54E9"/>
    <w:rsid w:val="009B0090"/>
    <w:rsid w:val="009B1627"/>
    <w:rsid w:val="009B7041"/>
    <w:rsid w:val="009C62BE"/>
    <w:rsid w:val="009C6BB6"/>
    <w:rsid w:val="009C7856"/>
    <w:rsid w:val="009D1F87"/>
    <w:rsid w:val="009D539F"/>
    <w:rsid w:val="009D6F07"/>
    <w:rsid w:val="009E26D9"/>
    <w:rsid w:val="009E3C3D"/>
    <w:rsid w:val="009E6775"/>
    <w:rsid w:val="009E7D28"/>
    <w:rsid w:val="009F097C"/>
    <w:rsid w:val="009F1844"/>
    <w:rsid w:val="009F5ACD"/>
    <w:rsid w:val="00A012E7"/>
    <w:rsid w:val="00A05F93"/>
    <w:rsid w:val="00A13561"/>
    <w:rsid w:val="00A21E42"/>
    <w:rsid w:val="00A23801"/>
    <w:rsid w:val="00A27491"/>
    <w:rsid w:val="00A311A2"/>
    <w:rsid w:val="00A53148"/>
    <w:rsid w:val="00A5585B"/>
    <w:rsid w:val="00A65224"/>
    <w:rsid w:val="00A75C37"/>
    <w:rsid w:val="00A773CB"/>
    <w:rsid w:val="00A86A47"/>
    <w:rsid w:val="00A90E96"/>
    <w:rsid w:val="00A91523"/>
    <w:rsid w:val="00A91EF6"/>
    <w:rsid w:val="00A92F8E"/>
    <w:rsid w:val="00AB0913"/>
    <w:rsid w:val="00AB7316"/>
    <w:rsid w:val="00AC2601"/>
    <w:rsid w:val="00AC47D3"/>
    <w:rsid w:val="00AC5C97"/>
    <w:rsid w:val="00AD10F4"/>
    <w:rsid w:val="00AD7219"/>
    <w:rsid w:val="00AE2A8B"/>
    <w:rsid w:val="00B07FFD"/>
    <w:rsid w:val="00B14F6F"/>
    <w:rsid w:val="00B1637A"/>
    <w:rsid w:val="00B33206"/>
    <w:rsid w:val="00B34C25"/>
    <w:rsid w:val="00B3538E"/>
    <w:rsid w:val="00B35FA7"/>
    <w:rsid w:val="00B51FBD"/>
    <w:rsid w:val="00B603D8"/>
    <w:rsid w:val="00B67A1B"/>
    <w:rsid w:val="00B732CA"/>
    <w:rsid w:val="00B76064"/>
    <w:rsid w:val="00B822F8"/>
    <w:rsid w:val="00B83762"/>
    <w:rsid w:val="00B92751"/>
    <w:rsid w:val="00B94038"/>
    <w:rsid w:val="00BA54A2"/>
    <w:rsid w:val="00BA6211"/>
    <w:rsid w:val="00BB5767"/>
    <w:rsid w:val="00BC0B39"/>
    <w:rsid w:val="00BC5C75"/>
    <w:rsid w:val="00BD71BC"/>
    <w:rsid w:val="00BE4DF7"/>
    <w:rsid w:val="00BF014D"/>
    <w:rsid w:val="00BF65AF"/>
    <w:rsid w:val="00C05459"/>
    <w:rsid w:val="00C06594"/>
    <w:rsid w:val="00C14185"/>
    <w:rsid w:val="00C16F18"/>
    <w:rsid w:val="00C2051B"/>
    <w:rsid w:val="00C219B2"/>
    <w:rsid w:val="00C2545F"/>
    <w:rsid w:val="00C3095A"/>
    <w:rsid w:val="00C31E72"/>
    <w:rsid w:val="00C35CE9"/>
    <w:rsid w:val="00C41112"/>
    <w:rsid w:val="00C50B99"/>
    <w:rsid w:val="00C56760"/>
    <w:rsid w:val="00C63EAF"/>
    <w:rsid w:val="00C91374"/>
    <w:rsid w:val="00C91BEC"/>
    <w:rsid w:val="00C95994"/>
    <w:rsid w:val="00CC498C"/>
    <w:rsid w:val="00CC6086"/>
    <w:rsid w:val="00CC6940"/>
    <w:rsid w:val="00CE6670"/>
    <w:rsid w:val="00CF2FEE"/>
    <w:rsid w:val="00CF601D"/>
    <w:rsid w:val="00D014A4"/>
    <w:rsid w:val="00D01AC9"/>
    <w:rsid w:val="00D07AFC"/>
    <w:rsid w:val="00D23038"/>
    <w:rsid w:val="00D31EE0"/>
    <w:rsid w:val="00D3655F"/>
    <w:rsid w:val="00D511FA"/>
    <w:rsid w:val="00D515A0"/>
    <w:rsid w:val="00D7419A"/>
    <w:rsid w:val="00D74A74"/>
    <w:rsid w:val="00D76265"/>
    <w:rsid w:val="00D847F3"/>
    <w:rsid w:val="00D91620"/>
    <w:rsid w:val="00DB0E0F"/>
    <w:rsid w:val="00DC11B1"/>
    <w:rsid w:val="00DD6415"/>
    <w:rsid w:val="00DE35AF"/>
    <w:rsid w:val="00DF0D64"/>
    <w:rsid w:val="00DF5813"/>
    <w:rsid w:val="00DF5CCF"/>
    <w:rsid w:val="00DF7815"/>
    <w:rsid w:val="00E02195"/>
    <w:rsid w:val="00E26CCA"/>
    <w:rsid w:val="00E32343"/>
    <w:rsid w:val="00E373A0"/>
    <w:rsid w:val="00E37778"/>
    <w:rsid w:val="00E37BD7"/>
    <w:rsid w:val="00E37CD9"/>
    <w:rsid w:val="00E45BE8"/>
    <w:rsid w:val="00E54486"/>
    <w:rsid w:val="00E63C00"/>
    <w:rsid w:val="00E64135"/>
    <w:rsid w:val="00E70D7B"/>
    <w:rsid w:val="00E74DB6"/>
    <w:rsid w:val="00EA53A2"/>
    <w:rsid w:val="00EA6FC2"/>
    <w:rsid w:val="00EA779C"/>
    <w:rsid w:val="00EC6B51"/>
    <w:rsid w:val="00ED2895"/>
    <w:rsid w:val="00ED4853"/>
    <w:rsid w:val="00ED6D69"/>
    <w:rsid w:val="00EE1383"/>
    <w:rsid w:val="00EE2284"/>
    <w:rsid w:val="00EF1F00"/>
    <w:rsid w:val="00EF5096"/>
    <w:rsid w:val="00F06D50"/>
    <w:rsid w:val="00F2358C"/>
    <w:rsid w:val="00F362A7"/>
    <w:rsid w:val="00F538D8"/>
    <w:rsid w:val="00F54F56"/>
    <w:rsid w:val="00F609FC"/>
    <w:rsid w:val="00F613C4"/>
    <w:rsid w:val="00F76923"/>
    <w:rsid w:val="00FA41B3"/>
    <w:rsid w:val="00FA55A5"/>
    <w:rsid w:val="00FB040F"/>
    <w:rsid w:val="00FC0A36"/>
    <w:rsid w:val="00FC35FD"/>
    <w:rsid w:val="00FC6994"/>
    <w:rsid w:val="00FD26B3"/>
    <w:rsid w:val="00FD5350"/>
    <w:rsid w:val="00FE333C"/>
    <w:rsid w:val="00FE49B3"/>
    <w:rsid w:val="00FF12A4"/>
    <w:rsid w:val="00FF131E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4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C2051B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A86A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3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376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CEA2C-1DF2-4F0A-907A-269EA4FD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22215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Екатерина А. Вечерова</cp:lastModifiedBy>
  <cp:revision>7</cp:revision>
  <cp:lastPrinted>2021-03-11T05:19:00Z</cp:lastPrinted>
  <dcterms:created xsi:type="dcterms:W3CDTF">2021-03-11T05:20:00Z</dcterms:created>
  <dcterms:modified xsi:type="dcterms:W3CDTF">2021-03-11T07:05:00Z</dcterms:modified>
</cp:coreProperties>
</file>