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80852">
        <w:rPr>
          <w:rFonts w:ascii="Times New Roman" w:hAnsi="Times New Roman" w:cs="Times New Roman"/>
          <w:sz w:val="24"/>
          <w:szCs w:val="24"/>
        </w:rPr>
        <w:t>07.02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3854C3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80852">
        <w:rPr>
          <w:rFonts w:ascii="Times New Roman" w:hAnsi="Times New Roman" w:cs="Times New Roman"/>
          <w:color w:val="000000"/>
          <w:sz w:val="24"/>
          <w:szCs w:val="24"/>
        </w:rPr>
        <w:t>78</w:t>
      </w:r>
      <w:bookmarkStart w:id="0" w:name="_GoBack"/>
      <w:bookmarkEnd w:id="0"/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05681" w:rsidRPr="00E97259">
        <w:rPr>
          <w:rFonts w:ascii="Times New Roman" w:hAnsi="Times New Roman" w:cs="Times New Roman"/>
          <w:sz w:val="24"/>
          <w:szCs w:val="24"/>
        </w:rPr>
        <w:t xml:space="preserve">оказывающим </w:t>
      </w:r>
      <w:r w:rsidR="00205681" w:rsidRPr="005965C5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5965C5" w:rsidRPr="005965C5">
        <w:rPr>
          <w:rFonts w:ascii="Times New Roman" w:hAnsi="Times New Roman" w:cs="Times New Roman"/>
          <w:sz w:val="24"/>
          <w:szCs w:val="24"/>
        </w:rPr>
        <w:t>подвозу</w:t>
      </w:r>
      <w:r w:rsidR="00205681" w:rsidRPr="005965C5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05681" w:rsidRPr="00E97259">
        <w:rPr>
          <w:rFonts w:ascii="Times New Roman" w:hAnsi="Times New Roman" w:cs="Times New Roman"/>
          <w:sz w:val="24"/>
          <w:szCs w:val="24"/>
        </w:rPr>
        <w:t xml:space="preserve">оказывающим услуги по </w:t>
      </w:r>
      <w:r w:rsidR="005965C5">
        <w:rPr>
          <w:rFonts w:ascii="Times New Roman" w:hAnsi="Times New Roman" w:cs="Times New Roman"/>
          <w:sz w:val="24"/>
          <w:szCs w:val="24"/>
        </w:rPr>
        <w:t>подвозу</w:t>
      </w:r>
      <w:r w:rsidR="00205681" w:rsidRPr="00E97259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205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</w:t>
      </w:r>
      <w:r w:rsidR="00205681" w:rsidRPr="0020568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возмещения недополученных доходов в связи с оказанием услуг по </w:t>
      </w:r>
      <w:r w:rsidR="005965C5">
        <w:rPr>
          <w:rFonts w:ascii="Times New Roman" w:eastAsia="Times New Roman" w:hAnsi="Times New Roman" w:cs="Times New Roman"/>
          <w:bCs/>
          <w:sz w:val="24"/>
          <w:szCs w:val="24"/>
        </w:rPr>
        <w:t>подвозу</w:t>
      </w:r>
      <w:r w:rsidR="00205681" w:rsidRPr="002056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3C30F2" w:rsidRPr="003C30F2">
        <w:rPr>
          <w:rFonts w:ascii="Times New Roman" w:eastAsia="Times New Roman" w:hAnsi="Times New Roman" w:cs="Times New Roman"/>
          <w:sz w:val="24"/>
          <w:szCs w:val="24"/>
        </w:rPr>
        <w:t>оказывающи</w:t>
      </w:r>
      <w:r w:rsidR="003C30F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C30F2" w:rsidRPr="003C30F2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r w:rsidR="005965C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3C30F2" w:rsidRPr="003C30F2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8424D" w:rsidRPr="005965C5" w:rsidRDefault="002B52AD" w:rsidP="00984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98424D"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оказание услуг по </w:t>
      </w:r>
      <w:r w:rsidR="005965C5" w:rsidRPr="005965C5">
        <w:rPr>
          <w:rFonts w:ascii="Times New Roman" w:eastAsia="Times New Roman" w:hAnsi="Times New Roman" w:cs="Times New Roman"/>
          <w:bCs/>
          <w:sz w:val="24"/>
          <w:szCs w:val="24"/>
        </w:rPr>
        <w:t>подвозу</w:t>
      </w:r>
      <w:r w:rsidR="0098424D"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3854C3" w:rsidRPr="005965C5">
        <w:rPr>
          <w:rFonts w:ascii="Times New Roman" w:eastAsia="Times New Roman" w:hAnsi="Times New Roman" w:cs="Times New Roman"/>
          <w:bCs/>
          <w:sz w:val="24"/>
          <w:szCs w:val="24"/>
        </w:rPr>
        <w:t>, в течение года, в котором предоставляется субсидия</w:t>
      </w:r>
      <w:r w:rsidR="0098424D" w:rsidRPr="005965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8424D" w:rsidRPr="005965C5" w:rsidRDefault="0098424D" w:rsidP="00984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>1.6.2. наличие</w:t>
      </w:r>
      <w:r w:rsidR="003854C3"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утвержденного размера экономически обоснованного тарифа на услугу по </w:t>
      </w:r>
      <w:r w:rsidR="005965C5" w:rsidRPr="005965C5">
        <w:rPr>
          <w:rFonts w:ascii="Times New Roman" w:eastAsia="Times New Roman" w:hAnsi="Times New Roman" w:cs="Times New Roman"/>
          <w:bCs/>
          <w:sz w:val="24"/>
          <w:szCs w:val="24"/>
        </w:rPr>
        <w:t>подвозу</w:t>
      </w: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водоснабжением;</w:t>
      </w:r>
    </w:p>
    <w:p w:rsidR="00116EBC" w:rsidRPr="005965C5" w:rsidRDefault="0098424D" w:rsidP="00984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5C5">
        <w:rPr>
          <w:rFonts w:ascii="Times New Roman" w:eastAsia="Times New Roman" w:hAnsi="Times New Roman" w:cs="Times New Roman"/>
          <w:bCs/>
          <w:sz w:val="24"/>
          <w:szCs w:val="24"/>
        </w:rPr>
        <w:t>1.6.3. наличие тарифа на питьевую воду потребителям города Удомля, утвержденного Главным управлением «Региональная энергетическая комиссия» Тверской области для получателя субсидии.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54C3" w:rsidRPr="00466A94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</w:t>
      </w:r>
      <w:r w:rsidR="003854C3" w:rsidRPr="00466A9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позднее 15-го рабочего дня, следующего за днем принятия решения о бюджете (решения о внесении изменений в решение о бюджете)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74772A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927C33" w:rsidRPr="00407A98">
        <w:rPr>
          <w:lang w:val="ru-RU"/>
        </w:rPr>
        <w:t>http://udomelskij-okrug.ru/</w:t>
      </w:r>
      <w:r w:rsidR="00927C33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3854C3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3</w:t>
      </w:r>
      <w:r w:rsidRPr="000B038B">
        <w:rPr>
          <w:sz w:val="24"/>
          <w:lang w:val="ru-RU"/>
        </w:rPr>
        <w:t xml:space="preserve">. </w:t>
      </w:r>
      <w:r w:rsidR="00B71463" w:rsidRPr="001D06D6">
        <w:rPr>
          <w:sz w:val="24"/>
          <w:lang w:val="ru-RU"/>
        </w:rPr>
        <w:t>официальный сайт округа</w:t>
      </w:r>
      <w:r w:rsidR="00B71463" w:rsidRPr="000B038B">
        <w:rPr>
          <w:sz w:val="24"/>
          <w:lang w:val="ru-RU"/>
        </w:rPr>
        <w:t>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4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5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6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7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8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9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lastRenderedPageBreak/>
        <w:t>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>1</w:t>
      </w:r>
      <w:r w:rsidR="008A2620">
        <w:rPr>
          <w:sz w:val="24"/>
          <w:lang w:val="ru-RU"/>
        </w:rPr>
        <w:t>0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="008A2620">
        <w:rPr>
          <w:sz w:val="24"/>
          <w:lang w:val="ru-RU"/>
        </w:rPr>
        <w:t>11</w:t>
      </w:r>
      <w:r w:rsidRPr="000B038B">
        <w:rPr>
          <w:sz w:val="24"/>
          <w:lang w:val="ru-RU"/>
        </w:rPr>
        <w:t xml:space="preserve">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</w:t>
      </w:r>
      <w:r w:rsidR="00F90F74">
        <w:rPr>
          <w:sz w:val="24"/>
          <w:lang w:val="ru-RU"/>
        </w:rPr>
        <w:t>ям</w:t>
      </w:r>
      <w:r>
        <w:rPr>
          <w:sz w:val="24"/>
          <w:lang w:val="ru-RU"/>
        </w:rPr>
        <w:t>, указанн</w:t>
      </w:r>
      <w:r w:rsidR="00F90F74">
        <w:rPr>
          <w:sz w:val="24"/>
          <w:lang w:val="ru-RU"/>
        </w:rPr>
        <w:t>ым</w:t>
      </w:r>
      <w:r>
        <w:rPr>
          <w:sz w:val="24"/>
          <w:lang w:val="ru-RU"/>
        </w:rPr>
        <w:t xml:space="preserve">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F90F74">
        <w:rPr>
          <w:sz w:val="24"/>
          <w:lang w:val="ru-RU"/>
        </w:rPr>
        <w:t>, 1.6.2 и 1.6.3</w:t>
      </w:r>
      <w:r>
        <w:rPr>
          <w:sz w:val="24"/>
          <w:lang w:val="ru-RU"/>
        </w:rPr>
        <w:t xml:space="preserve">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 w:rsidR="003854C3">
        <w:rPr>
          <w:sz w:val="24"/>
          <w:lang w:val="ru-RU"/>
        </w:rPr>
        <w:t>У</w:t>
      </w:r>
      <w:r w:rsidR="003854C3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3854C3">
        <w:rPr>
          <w:bCs/>
          <w:sz w:val="24"/>
          <w:szCs w:val="24"/>
          <w:lang w:val="ru-RU"/>
        </w:rPr>
        <w:t xml:space="preserve"> </w:t>
      </w:r>
      <w:r w:rsidR="003854C3" w:rsidRPr="00004F81">
        <w:rPr>
          <w:sz w:val="24"/>
          <w:lang w:val="ru-RU"/>
        </w:rPr>
        <w:t>на первое число месяца, предшествующего месяцу, в которо</w:t>
      </w:r>
      <w:r w:rsidR="003854C3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</w:t>
      </w:r>
      <w:r w:rsidR="00E60E94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3854C3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3854C3" w:rsidRPr="00AC0808">
        <w:rPr>
          <w:sz w:val="24"/>
          <w:lang w:val="ru-RU"/>
        </w:rPr>
        <w:t xml:space="preserve"> </w:t>
      </w:r>
      <w:r w:rsidR="003854C3" w:rsidRPr="00004F81">
        <w:rPr>
          <w:sz w:val="24"/>
          <w:lang w:val="ru-RU"/>
        </w:rPr>
        <w:t>на первое число месяца, предшествующего месяцу, в которо</w:t>
      </w:r>
      <w:r w:rsidR="003854C3">
        <w:rPr>
          <w:sz w:val="24"/>
          <w:lang w:val="ru-RU"/>
        </w:rPr>
        <w:t>м планируется проведение отбор</w:t>
      </w:r>
      <w:r w:rsidR="003854C3" w:rsidRPr="00466A94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E60E94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lastRenderedPageBreak/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4772A" w:rsidRPr="0074772A">
        <w:rPr>
          <w:lang w:val="ru-RU"/>
        </w:rPr>
        <w:t xml:space="preserve"> </w:t>
      </w:r>
      <w:r w:rsidR="0074772A">
        <w:rPr>
          <w:lang w:val="ru-RU"/>
        </w:rPr>
        <w:t>в произвольной форме</w:t>
      </w:r>
      <w:r w:rsidR="00780F77">
        <w:rPr>
          <w:lang w:val="ru-RU"/>
        </w:rPr>
        <w:t>;</w:t>
      </w:r>
    </w:p>
    <w:p w:rsidR="00FD6152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74772A" w:rsidRPr="0074772A">
        <w:rPr>
          <w:lang w:val="ru-RU"/>
        </w:rPr>
        <w:t>документы, подтверждающие соответствие требованиям к участникам отбора в соответствии с п. 2.3 настоящего порядка</w:t>
      </w:r>
      <w:r w:rsidR="007704AA">
        <w:rPr>
          <w:lang w:val="ru-RU"/>
        </w:rPr>
        <w:t xml:space="preserve"> </w:t>
      </w:r>
      <w:r w:rsidR="007704AA" w:rsidRPr="007704AA">
        <w:rPr>
          <w:lang w:val="ru-RU"/>
        </w:rPr>
        <w:t xml:space="preserve">(копии договоров и/или иных документов, подтверждающих </w:t>
      </w:r>
      <w:r w:rsidR="00D268F4" w:rsidRPr="00D268F4">
        <w:rPr>
          <w:lang w:val="ru-RU"/>
        </w:rPr>
        <w:t xml:space="preserve">оказание услуг </w:t>
      </w:r>
      <w:r w:rsidR="00D268F4" w:rsidRPr="001B5F6B">
        <w:rPr>
          <w:lang w:val="ru-RU"/>
        </w:rPr>
        <w:t xml:space="preserve">по </w:t>
      </w:r>
      <w:r w:rsidR="001B5F6B" w:rsidRPr="001B5F6B">
        <w:rPr>
          <w:lang w:val="ru-RU"/>
        </w:rPr>
        <w:t>подвозу</w:t>
      </w:r>
      <w:r w:rsidR="00D268F4" w:rsidRPr="001B5F6B">
        <w:rPr>
          <w:lang w:val="ru-RU"/>
        </w:rPr>
        <w:t xml:space="preserve"> питьевой воды населению </w:t>
      </w:r>
      <w:r w:rsidR="00D268F4" w:rsidRPr="00D268F4">
        <w:rPr>
          <w:lang w:val="ru-RU"/>
        </w:rPr>
        <w:t>города Удомля, не обеспеченному централизованным водоснабжением, копия Приказа Главного управления «Региональная энергетическая комиссия» Тверской области, копия документа, утверждающего экономически обоснованный тариф</w:t>
      </w:r>
      <w:r w:rsidR="007704AA" w:rsidRPr="007704AA">
        <w:rPr>
          <w:lang w:val="ru-RU"/>
        </w:rPr>
        <w:t>)</w:t>
      </w:r>
      <w:r w:rsidR="003E48AD">
        <w:rPr>
          <w:lang w:val="ru-RU"/>
        </w:rPr>
        <w:t>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3854C3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3854C3">
        <w:rPr>
          <w:lang w:val="ru-RU"/>
        </w:rPr>
        <w:t xml:space="preserve"> </w:t>
      </w:r>
      <w:r w:rsidR="003854C3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3854C3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 w:rsidR="008A2620"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3854C3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3854C3">
        <w:rPr>
          <w:lang w:val="ru-RU"/>
        </w:rPr>
        <w:t xml:space="preserve">2 </w:t>
      </w:r>
      <w:r w:rsidRPr="00D2204C">
        <w:rPr>
          <w:lang w:val="ru-RU"/>
        </w:rPr>
        <w:t xml:space="preserve">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3854C3">
        <w:rPr>
          <w:lang w:val="ru-RU"/>
        </w:rPr>
        <w:t xml:space="preserve">2 </w:t>
      </w:r>
      <w:r w:rsidRPr="00D2204C">
        <w:rPr>
          <w:lang w:val="ru-RU"/>
        </w:rPr>
        <w:t>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D303F3" w:rsidRDefault="00D303F3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lastRenderedPageBreak/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98424D" w:rsidRPr="0098424D" w:rsidRDefault="00295809" w:rsidP="00984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98424D">
        <w:rPr>
          <w:rFonts w:ascii="Times New Roman" w:hAnsi="Times New Roman" w:cs="Times New Roman"/>
          <w:sz w:val="24"/>
          <w:szCs w:val="24"/>
        </w:rPr>
        <w:t>с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убсидии определяется в виде разницы между экономически обоснованным тарифом, установленным муниципальным правовым актом Администрации Удомельского городского округа (без учета суммы налога на добавленную стоимость) на </w:t>
      </w:r>
      <w:r w:rsidR="0098424D" w:rsidRPr="003B4D98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3B4D98" w:rsidRPr="003B4D98">
        <w:rPr>
          <w:rFonts w:ascii="Times New Roman" w:hAnsi="Times New Roman" w:cs="Times New Roman"/>
          <w:sz w:val="24"/>
          <w:szCs w:val="24"/>
        </w:rPr>
        <w:t>по подвозу</w:t>
      </w:r>
      <w:r w:rsidR="0098424D" w:rsidRPr="003B4D98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98424D">
        <w:rPr>
          <w:rFonts w:ascii="Times New Roman" w:hAnsi="Times New Roman" w:cs="Times New Roman"/>
          <w:sz w:val="24"/>
          <w:szCs w:val="24"/>
        </w:rPr>
        <w:t>,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 и тарифом (без учета суммы налога на добавле</w:t>
      </w:r>
      <w:r w:rsidR="0098424D">
        <w:rPr>
          <w:rFonts w:ascii="Times New Roman" w:hAnsi="Times New Roman" w:cs="Times New Roman"/>
          <w:sz w:val="24"/>
          <w:szCs w:val="24"/>
        </w:rPr>
        <w:t xml:space="preserve">нную стоимость), установленным 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Администрации Удомельского городского округа </w:t>
      </w:r>
      <w:r w:rsidR="0098424D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98424D" w:rsidRPr="0098424D">
        <w:rPr>
          <w:rFonts w:ascii="Times New Roman" w:hAnsi="Times New Roman" w:cs="Times New Roman"/>
          <w:sz w:val="24"/>
          <w:szCs w:val="24"/>
        </w:rPr>
        <w:t xml:space="preserve"> для населения города Удомля.</w:t>
      </w:r>
    </w:p>
    <w:p w:rsidR="00927C33" w:rsidRDefault="0098424D" w:rsidP="009842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24D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населению </w:t>
      </w:r>
      <w:r w:rsidRPr="003B4D98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3B4D98" w:rsidRPr="003B4D98">
        <w:rPr>
          <w:rFonts w:ascii="Times New Roman" w:hAnsi="Times New Roman" w:cs="Times New Roman"/>
          <w:sz w:val="24"/>
          <w:szCs w:val="24"/>
        </w:rPr>
        <w:t>подвозу</w:t>
      </w:r>
      <w:r w:rsidRPr="003B4D98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</w:t>
      </w:r>
      <w:r w:rsidRPr="0098424D">
        <w:rPr>
          <w:rFonts w:ascii="Times New Roman" w:hAnsi="Times New Roman" w:cs="Times New Roman"/>
          <w:sz w:val="24"/>
          <w:szCs w:val="24"/>
        </w:rPr>
        <w:t>доснабжением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424D">
        <w:rPr>
          <w:rFonts w:ascii="Times New Roman" w:hAnsi="Times New Roman" w:cs="Times New Roman"/>
          <w:sz w:val="24"/>
          <w:szCs w:val="24"/>
        </w:rPr>
        <w:t xml:space="preserve">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8424D">
        <w:rPr>
          <w:rFonts w:ascii="Times New Roman" w:hAnsi="Times New Roman" w:cs="Times New Roman"/>
          <w:sz w:val="24"/>
          <w:szCs w:val="24"/>
        </w:rPr>
        <w:t xml:space="preserve"> расчетов недополученных доходов в связи с оказанием услуги </w:t>
      </w:r>
      <w:r w:rsidRPr="003B4D98">
        <w:rPr>
          <w:rFonts w:ascii="Times New Roman" w:hAnsi="Times New Roman" w:cs="Times New Roman"/>
          <w:sz w:val="24"/>
          <w:szCs w:val="24"/>
        </w:rPr>
        <w:t xml:space="preserve">по </w:t>
      </w:r>
      <w:r w:rsidR="003B4D98" w:rsidRPr="003B4D98">
        <w:rPr>
          <w:rFonts w:ascii="Times New Roman" w:hAnsi="Times New Roman" w:cs="Times New Roman"/>
          <w:sz w:val="24"/>
          <w:szCs w:val="24"/>
        </w:rPr>
        <w:t>подвозу</w:t>
      </w:r>
      <w:r w:rsidRPr="003B4D98">
        <w:rPr>
          <w:rFonts w:ascii="Times New Roman" w:hAnsi="Times New Roman" w:cs="Times New Roman"/>
          <w:sz w:val="24"/>
          <w:szCs w:val="24"/>
        </w:rPr>
        <w:t xml:space="preserve"> питьевой воды </w:t>
      </w:r>
      <w:r w:rsidRPr="0098424D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 централизованным водоснабжением.</w:t>
      </w:r>
    </w:p>
    <w:p w:rsidR="00EC7CD9" w:rsidRPr="00EC7CD9" w:rsidRDefault="00295809" w:rsidP="00927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205681" w:rsidRPr="00205681" w:rsidRDefault="00205681" w:rsidP="00205681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205681">
        <w:rPr>
          <w:rFonts w:eastAsiaTheme="minorEastAsia"/>
          <w:lang w:val="ru-RU" w:eastAsia="ru-RU"/>
        </w:rPr>
        <w:t xml:space="preserve">- необходимые для оказания услуг по </w:t>
      </w:r>
      <w:r w:rsidR="006103C7">
        <w:rPr>
          <w:rFonts w:eastAsiaTheme="minorEastAsia"/>
          <w:lang w:val="ru-RU" w:eastAsia="ru-RU"/>
        </w:rPr>
        <w:t>подвозу</w:t>
      </w:r>
      <w:r w:rsidRPr="00205681">
        <w:rPr>
          <w:rFonts w:eastAsiaTheme="minorEastAsia"/>
          <w:lang w:val="ru-RU" w:eastAsia="ru-RU"/>
        </w:rPr>
        <w:t xml:space="preserve"> питьевой воды населению города Удомля, не обеспеченному централизованным водоснабжением,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услуг;</w:t>
      </w:r>
    </w:p>
    <w:p w:rsidR="00927C33" w:rsidRDefault="00205681" w:rsidP="00205681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205681">
        <w:rPr>
          <w:rFonts w:eastAsiaTheme="minorEastAsia"/>
          <w:lang w:val="ru-RU" w:eastAsia="ru-RU"/>
        </w:rPr>
        <w:t xml:space="preserve">- приобретение основных средств, оборудования, материалов, необходимых для оказания услуг по </w:t>
      </w:r>
      <w:r w:rsidR="006103C7">
        <w:rPr>
          <w:rFonts w:eastAsiaTheme="minorEastAsia"/>
          <w:lang w:val="ru-RU" w:eastAsia="ru-RU"/>
        </w:rPr>
        <w:t>подвозу</w:t>
      </w:r>
      <w:r w:rsidRPr="00205681">
        <w:rPr>
          <w:rFonts w:eastAsiaTheme="minorEastAsia"/>
          <w:lang w:val="ru-RU" w:eastAsia="ru-RU"/>
        </w:rPr>
        <w:t xml:space="preserve"> питьевой воды населению города Удомля, не обеспеченному централизованным водоснабжением.</w:t>
      </w:r>
    </w:p>
    <w:p w:rsidR="00295809" w:rsidRDefault="00295809" w:rsidP="00927C33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 xml:space="preserve">Получатель субсидии </w:t>
      </w:r>
      <w:r w:rsidR="00F11629" w:rsidRPr="00F11629">
        <w:rPr>
          <w:lang w:val="ru-RU"/>
        </w:rPr>
        <w:t xml:space="preserve">ежемесячно производит расчет </w:t>
      </w:r>
      <w:r w:rsidR="00A00DEB" w:rsidRPr="00A00DEB">
        <w:rPr>
          <w:lang w:val="ru-RU"/>
        </w:rPr>
        <w:t xml:space="preserve">недополученных доходов в связи с оказанием услуги по </w:t>
      </w:r>
      <w:r w:rsidR="006103C7">
        <w:rPr>
          <w:lang w:val="ru-RU"/>
        </w:rPr>
        <w:t>подвозу</w:t>
      </w:r>
      <w:r w:rsidR="00A00DEB" w:rsidRPr="00A00DEB">
        <w:rPr>
          <w:lang w:val="ru-RU"/>
        </w:rPr>
        <w:t xml:space="preserve"> питьевой воды населению города Удомля, не обеспеченному централизованным водоснабжением</w:t>
      </w:r>
      <w:r w:rsidR="00356A88" w:rsidRPr="00356A88">
        <w:rPr>
          <w:lang w:val="ru-RU"/>
        </w:rPr>
        <w:t>.</w:t>
      </w:r>
    </w:p>
    <w:p w:rsidR="008D7E36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8D7E36" w:rsidRPr="00D15422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Удомельского городского округа расчет </w:t>
      </w:r>
      <w:r w:rsidR="008D7E36"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</w:t>
      </w:r>
      <w:r w:rsidR="008D7E36" w:rsidRPr="007C5492">
        <w:rPr>
          <w:rFonts w:ascii="Times New Roman" w:hAnsi="Times New Roman" w:cs="Times New Roman"/>
          <w:sz w:val="24"/>
          <w:szCs w:val="24"/>
        </w:rPr>
        <w:t xml:space="preserve">с оказанием услуги по </w:t>
      </w:r>
      <w:r w:rsidR="006103C7">
        <w:rPr>
          <w:rFonts w:ascii="Times New Roman" w:hAnsi="Times New Roman" w:cs="Times New Roman"/>
          <w:sz w:val="24"/>
          <w:szCs w:val="24"/>
        </w:rPr>
        <w:t>подвозу</w:t>
      </w:r>
      <w:r w:rsidR="008D7E36" w:rsidRPr="007C5492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 за отчетный месяц</w:t>
      </w:r>
      <w:r w:rsidR="008D7E36">
        <w:rPr>
          <w:rFonts w:ascii="Times New Roman" w:hAnsi="Times New Roman" w:cs="Times New Roman"/>
          <w:sz w:val="24"/>
          <w:szCs w:val="24"/>
        </w:rPr>
        <w:t>:</w:t>
      </w:r>
    </w:p>
    <w:p w:rsidR="008D7E36" w:rsidRDefault="008D7E36" w:rsidP="008D7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отчетным;</w:t>
      </w:r>
    </w:p>
    <w:p w:rsidR="008D7E36" w:rsidRDefault="008D7E36" w:rsidP="008D7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Pr="00B82C9F" w:rsidRDefault="008D7E36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  <w:r w:rsidR="009C1D95">
        <w:rPr>
          <w:rFonts w:ascii="Times New Roman" w:hAnsi="Times New Roman" w:cs="Times New Roman"/>
          <w:sz w:val="24"/>
          <w:szCs w:val="24"/>
        </w:rPr>
        <w:t xml:space="preserve"> </w:t>
      </w:r>
      <w:r w:rsidR="00D15422" w:rsidRPr="00D15422">
        <w:rPr>
          <w:rFonts w:ascii="Times New Roman" w:hAnsi="Times New Roman" w:cs="Times New Roman"/>
          <w:sz w:val="24"/>
          <w:szCs w:val="24"/>
        </w:rPr>
        <w:t>По запросу Администрации Удомель</w:t>
      </w:r>
      <w:r w:rsidR="00D15422">
        <w:rPr>
          <w:rFonts w:ascii="Times New Roman" w:hAnsi="Times New Roman" w:cs="Times New Roman"/>
          <w:sz w:val="24"/>
          <w:szCs w:val="24"/>
        </w:rPr>
        <w:t xml:space="preserve">ского городского округа получатель субсидии 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обязан предоставить копии документов, подтверждающих </w:t>
      </w:r>
      <w:r w:rsidR="00CB7D36" w:rsidRPr="00CB7D36">
        <w:rPr>
          <w:rFonts w:ascii="Times New Roman" w:hAnsi="Times New Roman" w:cs="Times New Roman"/>
          <w:sz w:val="24"/>
          <w:szCs w:val="24"/>
        </w:rPr>
        <w:t xml:space="preserve">фактические недополученные доходы при оказании услуги по </w:t>
      </w:r>
      <w:r w:rsidR="006103C7">
        <w:rPr>
          <w:rFonts w:ascii="Times New Roman" w:hAnsi="Times New Roman" w:cs="Times New Roman"/>
          <w:sz w:val="24"/>
          <w:szCs w:val="24"/>
        </w:rPr>
        <w:t>подвозу</w:t>
      </w:r>
      <w:r w:rsidR="00CB7D36" w:rsidRPr="00CB7D36">
        <w:rPr>
          <w:rFonts w:ascii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 (копии договоров с потребителями услуги, копии счетов-квитанций об оплате)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8D7E36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8D7E36">
        <w:rPr>
          <w:rFonts w:ascii="Times New Roman" w:hAnsi="Times New Roman" w:cs="Times New Roman"/>
          <w:sz w:val="24"/>
          <w:szCs w:val="24"/>
        </w:rPr>
        <w:t>П</w:t>
      </w:r>
      <w:r w:rsidR="008D7E36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8D7E36">
        <w:rPr>
          <w:rFonts w:ascii="Times New Roman" w:hAnsi="Times New Roman" w:cs="Times New Roman"/>
          <w:sz w:val="24"/>
          <w:szCs w:val="24"/>
        </w:rPr>
        <w:t>ь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8D7E36">
        <w:rPr>
          <w:rFonts w:ascii="Times New Roman" w:hAnsi="Times New Roman" w:cs="Times New Roman"/>
          <w:sz w:val="24"/>
          <w:szCs w:val="24"/>
        </w:rPr>
        <w:t>а</w:t>
      </w:r>
      <w:r w:rsidR="008D7E36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8D7E36">
        <w:rPr>
          <w:rFonts w:ascii="Times New Roman" w:hAnsi="Times New Roman" w:cs="Times New Roman"/>
          <w:sz w:val="24"/>
          <w:szCs w:val="24"/>
        </w:rPr>
        <w:t>е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8D7E36">
        <w:rPr>
          <w:rFonts w:ascii="Times New Roman" w:hAnsi="Times New Roman" w:cs="Times New Roman"/>
          <w:sz w:val="24"/>
          <w:szCs w:val="24"/>
        </w:rPr>
        <w:t>ем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D7E36">
        <w:rPr>
          <w:rFonts w:ascii="Times New Roman" w:hAnsi="Times New Roman" w:cs="Times New Roman"/>
          <w:sz w:val="24"/>
          <w:szCs w:val="24"/>
        </w:rPr>
        <w:t>и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8D7E36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8D7E36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8D7E36">
        <w:rPr>
          <w:rFonts w:ascii="Times New Roman" w:hAnsi="Times New Roman" w:cs="Times New Roman"/>
          <w:sz w:val="24"/>
          <w:szCs w:val="24"/>
        </w:rPr>
        <w:t xml:space="preserve"> </w:t>
      </w:r>
      <w:r w:rsidR="008D7E36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</w:t>
      </w:r>
      <w:r w:rsidR="00263DF4">
        <w:rPr>
          <w:rFonts w:ascii="Times New Roman" w:hAnsi="Times New Roman" w:cs="Times New Roman"/>
          <w:sz w:val="24"/>
          <w:szCs w:val="24"/>
        </w:rPr>
        <w:t>сидии</w:t>
      </w:r>
      <w:r w:rsidR="008D7E36">
        <w:rPr>
          <w:rFonts w:ascii="Times New Roman" w:hAnsi="Times New Roman" w:cs="Times New Roman"/>
          <w:sz w:val="24"/>
          <w:szCs w:val="24"/>
        </w:rPr>
        <w:t xml:space="preserve">, </w:t>
      </w:r>
      <w:r w:rsidR="008D7E36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8D7E36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8D7E36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8D7E36">
        <w:rPr>
          <w:rFonts w:ascii="Times New Roman" w:hAnsi="Times New Roman" w:cs="Times New Roman"/>
          <w:sz w:val="24"/>
          <w:szCs w:val="24"/>
        </w:rPr>
        <w:t>я включаются</w:t>
      </w:r>
      <w:r w:rsidR="008D7E36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8D7E36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935FDD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9C1D95" w:rsidRPr="009C1D95">
        <w:rPr>
          <w:rFonts w:ascii="Times New Roman" w:hAnsi="Times New Roman" w:cs="Times New Roman"/>
          <w:sz w:val="24"/>
          <w:szCs w:val="24"/>
        </w:rPr>
        <w:t xml:space="preserve"> </w:t>
      </w:r>
      <w:r w:rsidR="009C1D95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9C1D95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263DF4">
        <w:rPr>
          <w:rFonts w:ascii="Times New Roman" w:hAnsi="Times New Roman" w:cs="Times New Roman"/>
          <w:sz w:val="24"/>
          <w:szCs w:val="24"/>
        </w:rPr>
        <w:t xml:space="preserve">,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</w:t>
      </w:r>
      <w:r w:rsidR="009C1D95" w:rsidRPr="009C1D95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 в связи с оказанием услуг по подвозу питьевой воды населению города Удомля, не обеспеченному централизованным водоснабжением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72680B" w:rsidRPr="000840FA" w:rsidRDefault="0072680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809" w:rsidRDefault="00295809" w:rsidP="008D7E36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8D7E36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931C1B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 w:rsidR="00263DF4">
        <w:rPr>
          <w:sz w:val="24"/>
          <w:lang w:val="ru-RU"/>
        </w:rPr>
        <w:t xml:space="preserve"> </w:t>
      </w:r>
      <w:r w:rsidRPr="00F64563">
        <w:rPr>
          <w:sz w:val="24"/>
          <w:lang w:val="ru-RU"/>
        </w:rPr>
        <w:t>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3DF4">
        <w:rPr>
          <w:sz w:val="24"/>
          <w:lang w:val="ru-RU"/>
        </w:rPr>
        <w:t>2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3DF4">
        <w:rPr>
          <w:sz w:val="24"/>
          <w:lang w:val="ru-RU"/>
        </w:rPr>
        <w:t>3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3DF4">
        <w:rPr>
          <w:sz w:val="24"/>
          <w:lang w:val="ru-RU"/>
        </w:rPr>
        <w:t>4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</w:t>
      </w:r>
      <w:r w:rsidR="00263DF4">
        <w:rPr>
          <w:sz w:val="24"/>
          <w:lang w:val="ru-RU"/>
        </w:rPr>
        <w:t>ипального) финансового контроля</w:t>
      </w:r>
      <w:r w:rsidRPr="00F64563">
        <w:rPr>
          <w:sz w:val="24"/>
          <w:lang w:val="ru-RU"/>
        </w:rPr>
        <w:t>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3DF4">
        <w:rPr>
          <w:sz w:val="24"/>
          <w:lang w:val="ru-RU"/>
        </w:rPr>
        <w:t>5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 w:rsidR="00263DF4">
        <w:rPr>
          <w:sz w:val="24"/>
          <w:lang w:val="ru-RU"/>
        </w:rPr>
        <w:t>, предусмотренного пунктом 2.8.4</w:t>
      </w:r>
      <w:r w:rsidRPr="00F64563">
        <w:rPr>
          <w:sz w:val="24"/>
          <w:lang w:val="ru-RU"/>
        </w:rPr>
        <w:t xml:space="preserve"> настоящего порядка;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931C1B" w:rsidRPr="00F64563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931C1B" w:rsidP="00931C1B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3DF4">
        <w:rPr>
          <w:sz w:val="24"/>
          <w:lang w:val="ru-RU"/>
        </w:rPr>
        <w:t>6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9C1D95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оказывающим услуги по </w:t>
      </w:r>
      <w:r w:rsidR="009C1D9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D303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оказывающим услуги по </w:t>
      </w:r>
      <w:r w:rsidR="009C1D9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</w:p>
    <w:p w:rsidR="00CC2EC3" w:rsidRPr="00D303F3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B77CD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 xml:space="preserve">возмещения 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недополученных доходов в связи с оказанием услуг по </w:t>
      </w:r>
      <w:r w:rsidR="009C1D95">
        <w:rPr>
          <w:rFonts w:ascii="Times New Roman" w:eastAsia="Times New Roman" w:hAnsi="Times New Roman" w:cs="Times New Roman"/>
          <w:sz w:val="24"/>
          <w:szCs w:val="24"/>
        </w:rPr>
        <w:t>подвозу</w:t>
      </w:r>
      <w:r w:rsidR="001B77CD" w:rsidRPr="001B77CD">
        <w:rPr>
          <w:rFonts w:ascii="Times New Roman" w:eastAsia="Times New Roman" w:hAnsi="Times New Roman" w:cs="Times New Roman"/>
          <w:sz w:val="24"/>
          <w:szCs w:val="24"/>
        </w:rPr>
        <w:t xml:space="preserve"> питьевой воды населению города Удомля, не обеспеченному централизованным водоснабжением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1B77CD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931C1B" w:rsidRPr="00316043" w:rsidRDefault="00931C1B" w:rsidP="00931C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931C1B" w:rsidP="00931C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D303F3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D303F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1B77CD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(указать должность)              </w:t>
      </w:r>
      <w:r w:rsid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(подпись)        </w:t>
      </w:r>
      <w:r w:rsidR="0076746C" w:rsidRPr="001B77CD">
        <w:rPr>
          <w:rFonts w:ascii="Times New Roman" w:eastAsia="Times New Roman" w:hAnsi="Times New Roman" w:cs="Times New Roman"/>
          <w:sz w:val="18"/>
          <w:szCs w:val="24"/>
        </w:rPr>
        <w:t xml:space="preserve">    </w:t>
      </w:r>
      <w:r w:rsidR="008D3AB5" w:rsidRP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 w:rsid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30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CD">
        <w:rPr>
          <w:rFonts w:ascii="Times New Roman" w:eastAsia="Times New Roman" w:hAnsi="Times New Roman" w:cs="Times New Roman"/>
          <w:szCs w:val="24"/>
        </w:rPr>
        <w:t xml:space="preserve">                         </w:t>
      </w:r>
      <w:r w:rsidR="0076746C" w:rsidRPr="001B77CD">
        <w:rPr>
          <w:rFonts w:ascii="Times New Roman" w:eastAsia="Times New Roman" w:hAnsi="Times New Roman" w:cs="Times New Roman"/>
          <w:szCs w:val="24"/>
        </w:rPr>
        <w:t xml:space="preserve">                    </w:t>
      </w:r>
      <w:r w:rsidR="008D3AB5" w:rsidRPr="001B77CD">
        <w:rPr>
          <w:rFonts w:ascii="Times New Roman" w:eastAsia="Times New Roman" w:hAnsi="Times New Roman" w:cs="Times New Roman"/>
          <w:szCs w:val="24"/>
        </w:rPr>
        <w:t xml:space="preserve">      </w:t>
      </w:r>
      <w:r w:rsidR="001B77CD">
        <w:rPr>
          <w:rFonts w:ascii="Times New Roman" w:eastAsia="Times New Roman" w:hAnsi="Times New Roman" w:cs="Times New Roman"/>
          <w:szCs w:val="24"/>
        </w:rPr>
        <w:t xml:space="preserve">       </w:t>
      </w:r>
      <w:r w:rsidR="008D3AB5" w:rsidRPr="001B77CD">
        <w:rPr>
          <w:rFonts w:ascii="Times New Roman" w:eastAsia="Times New Roman" w:hAnsi="Times New Roman" w:cs="Times New Roman"/>
          <w:szCs w:val="24"/>
        </w:rPr>
        <w:t xml:space="preserve">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 xml:space="preserve">(подпись)         </w:t>
      </w:r>
      <w:r w:rsidR="008D3AB5" w:rsidRP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       </w:t>
      </w:r>
      <w:r w:rsidR="001B77CD">
        <w:rPr>
          <w:rFonts w:ascii="Times New Roman" w:eastAsia="Times New Roman" w:hAnsi="Times New Roman" w:cs="Times New Roman"/>
          <w:sz w:val="18"/>
          <w:szCs w:val="24"/>
        </w:rPr>
        <w:t xml:space="preserve">               </w:t>
      </w:r>
      <w:r w:rsidRPr="001B77CD">
        <w:rPr>
          <w:rFonts w:ascii="Times New Roman" w:eastAsia="Times New Roman" w:hAnsi="Times New Roman" w:cs="Times New Roman"/>
          <w:sz w:val="18"/>
          <w:szCs w:val="24"/>
        </w:rPr>
        <w:t>(расшифровка подписи)</w:t>
      </w: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21" w:rsidRDefault="002C3A21" w:rsidP="00CB003E">
      <w:pPr>
        <w:spacing w:after="0" w:line="240" w:lineRule="auto"/>
      </w:pPr>
      <w:r>
        <w:separator/>
      </w:r>
    </w:p>
  </w:endnote>
  <w:endnote w:type="continuationSeparator" w:id="0">
    <w:p w:rsidR="002C3A21" w:rsidRDefault="002C3A2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21" w:rsidRDefault="002C3A21" w:rsidP="00CB003E">
      <w:pPr>
        <w:spacing w:after="0" w:line="240" w:lineRule="auto"/>
      </w:pPr>
      <w:r>
        <w:separator/>
      </w:r>
    </w:p>
  </w:footnote>
  <w:footnote w:type="continuationSeparator" w:id="0">
    <w:p w:rsidR="002C3A21" w:rsidRDefault="002C3A2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480852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0463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A72BF"/>
    <w:rsid w:val="000B4DEF"/>
    <w:rsid w:val="000B58CC"/>
    <w:rsid w:val="000B6FF2"/>
    <w:rsid w:val="000B7DF5"/>
    <w:rsid w:val="000C425F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EBC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3135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5F6B"/>
    <w:rsid w:val="001B77CD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05681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23DF"/>
    <w:rsid w:val="00263738"/>
    <w:rsid w:val="00263DF4"/>
    <w:rsid w:val="002643A0"/>
    <w:rsid w:val="00265A94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3A21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646AC"/>
    <w:rsid w:val="00370EA9"/>
    <w:rsid w:val="0037111E"/>
    <w:rsid w:val="003724FF"/>
    <w:rsid w:val="00375DB0"/>
    <w:rsid w:val="00376F95"/>
    <w:rsid w:val="003854C3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B4D98"/>
    <w:rsid w:val="003C30F2"/>
    <w:rsid w:val="003C53AF"/>
    <w:rsid w:val="003D0291"/>
    <w:rsid w:val="003D1068"/>
    <w:rsid w:val="003D2E3F"/>
    <w:rsid w:val="003D583F"/>
    <w:rsid w:val="003D64F4"/>
    <w:rsid w:val="003E256B"/>
    <w:rsid w:val="003E48AD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0852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5C5"/>
    <w:rsid w:val="0059671B"/>
    <w:rsid w:val="005A0E58"/>
    <w:rsid w:val="005A2098"/>
    <w:rsid w:val="005A62DD"/>
    <w:rsid w:val="005B79E3"/>
    <w:rsid w:val="005B7A54"/>
    <w:rsid w:val="005C5F60"/>
    <w:rsid w:val="005C6F6B"/>
    <w:rsid w:val="005D3B7C"/>
    <w:rsid w:val="005D5BD7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03C7"/>
    <w:rsid w:val="00612839"/>
    <w:rsid w:val="00614E0F"/>
    <w:rsid w:val="00616B0A"/>
    <w:rsid w:val="006220F8"/>
    <w:rsid w:val="006223A8"/>
    <w:rsid w:val="00622A1D"/>
    <w:rsid w:val="00623111"/>
    <w:rsid w:val="00627D9A"/>
    <w:rsid w:val="006312FB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680B"/>
    <w:rsid w:val="00727E42"/>
    <w:rsid w:val="0073304B"/>
    <w:rsid w:val="00735A52"/>
    <w:rsid w:val="0074181C"/>
    <w:rsid w:val="007433CC"/>
    <w:rsid w:val="007466D8"/>
    <w:rsid w:val="00747089"/>
    <w:rsid w:val="007473A4"/>
    <w:rsid w:val="0074772A"/>
    <w:rsid w:val="00752F76"/>
    <w:rsid w:val="00755428"/>
    <w:rsid w:val="00757581"/>
    <w:rsid w:val="0076156E"/>
    <w:rsid w:val="00766C53"/>
    <w:rsid w:val="0076746C"/>
    <w:rsid w:val="0076784B"/>
    <w:rsid w:val="007704AA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5492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620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D7E36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07E7C"/>
    <w:rsid w:val="00911025"/>
    <w:rsid w:val="0091470D"/>
    <w:rsid w:val="00916864"/>
    <w:rsid w:val="00916A74"/>
    <w:rsid w:val="00922323"/>
    <w:rsid w:val="00922A4E"/>
    <w:rsid w:val="00927C33"/>
    <w:rsid w:val="00931C1B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8424D"/>
    <w:rsid w:val="00995DBB"/>
    <w:rsid w:val="009973BD"/>
    <w:rsid w:val="009A115D"/>
    <w:rsid w:val="009A2872"/>
    <w:rsid w:val="009A4E89"/>
    <w:rsid w:val="009B774E"/>
    <w:rsid w:val="009C0E7E"/>
    <w:rsid w:val="009C1474"/>
    <w:rsid w:val="009C1D95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0DEB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0C58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6F05"/>
    <w:rsid w:val="00B071AB"/>
    <w:rsid w:val="00B15365"/>
    <w:rsid w:val="00B16A50"/>
    <w:rsid w:val="00B21F17"/>
    <w:rsid w:val="00B22CC0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1463"/>
    <w:rsid w:val="00B742FE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13B4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0B4"/>
    <w:rsid w:val="00CB6A28"/>
    <w:rsid w:val="00CB7D36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5422"/>
    <w:rsid w:val="00D16F2A"/>
    <w:rsid w:val="00D268F4"/>
    <w:rsid w:val="00D303F3"/>
    <w:rsid w:val="00D32890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0E94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1629"/>
    <w:rsid w:val="00F1375F"/>
    <w:rsid w:val="00F151B0"/>
    <w:rsid w:val="00F215D1"/>
    <w:rsid w:val="00F25D03"/>
    <w:rsid w:val="00F31D43"/>
    <w:rsid w:val="00F33A61"/>
    <w:rsid w:val="00F33C83"/>
    <w:rsid w:val="00F410A8"/>
    <w:rsid w:val="00F426BC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3A4"/>
    <w:rsid w:val="00F826CF"/>
    <w:rsid w:val="00F87063"/>
    <w:rsid w:val="00F876CB"/>
    <w:rsid w:val="00F9038E"/>
    <w:rsid w:val="00F90F74"/>
    <w:rsid w:val="00F92F06"/>
    <w:rsid w:val="00F9332B"/>
    <w:rsid w:val="00F93689"/>
    <w:rsid w:val="00F9651B"/>
    <w:rsid w:val="00F96A80"/>
    <w:rsid w:val="00FA67FE"/>
    <w:rsid w:val="00FC0B64"/>
    <w:rsid w:val="00FC2ACA"/>
    <w:rsid w:val="00FC380A"/>
    <w:rsid w:val="00FC6613"/>
    <w:rsid w:val="00FC70DC"/>
    <w:rsid w:val="00FD1175"/>
    <w:rsid w:val="00FD239A"/>
    <w:rsid w:val="00FD3747"/>
    <w:rsid w:val="00FD6152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5C6"/>
  <w15:docId w15:val="{2981C35B-DDE6-4D84-B7FC-10E7F0F7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8FB1-ADBA-4115-8160-EECC19F2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2</cp:revision>
  <cp:lastPrinted>2022-01-31T12:53:00Z</cp:lastPrinted>
  <dcterms:created xsi:type="dcterms:W3CDTF">2023-02-08T11:03:00Z</dcterms:created>
  <dcterms:modified xsi:type="dcterms:W3CDTF">2023-02-08T11:03:00Z</dcterms:modified>
</cp:coreProperties>
</file>