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218"/>
      </w:tblGrid>
      <w:tr w:rsidR="00D3225C" w:rsidTr="00D3225C">
        <w:tc>
          <w:tcPr>
            <w:tcW w:w="5217" w:type="dxa"/>
          </w:tcPr>
          <w:p w:rsidR="00D3225C" w:rsidRDefault="00D3225C" w:rsidP="00B116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18" w:type="dxa"/>
          </w:tcPr>
          <w:p w:rsidR="00D3225C" w:rsidRPr="00D03D41" w:rsidRDefault="00D3225C" w:rsidP="00D3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D3225C" w:rsidRPr="00D3225C" w:rsidRDefault="00D3225C" w:rsidP="00D322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Извещению о</w:t>
            </w:r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отбора субъектов малого и среднего предпринимательства – сельскохозяйственных кооперативов и крестьянских (фермерских) хозяйств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предоставление гранта в форме субсидии на создание и развитие крестьянского (фермерского) хозяйства на территории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</w:tbl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D3225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553B9" w:rsidRPr="001553B9" w:rsidRDefault="00054E7F" w:rsidP="001553B9">
      <w:pPr>
        <w:pStyle w:val="a4"/>
        <w:jc w:val="center"/>
        <w:rPr>
          <w:lang w:val="ru-RU"/>
        </w:rPr>
      </w:pP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1553B9" w:rsidRPr="001553B9">
        <w:rPr>
          <w:lang w:val="ru-RU"/>
        </w:rPr>
        <w:t>субъектов малого и среднего предпринимательства –</w:t>
      </w:r>
      <w:r w:rsidR="001553B9">
        <w:rPr>
          <w:lang w:val="ru-RU"/>
        </w:rPr>
        <w:t xml:space="preserve"> </w:t>
      </w:r>
      <w:r w:rsidR="001553B9" w:rsidRPr="001553B9">
        <w:rPr>
          <w:lang w:val="ru-RU"/>
        </w:rPr>
        <w:t>сельскохозяйственных кооперативов и крестьянских</w:t>
      </w:r>
    </w:p>
    <w:p w:rsidR="00054E7F" w:rsidRDefault="001553B9" w:rsidP="001553B9">
      <w:pPr>
        <w:pStyle w:val="a4"/>
        <w:jc w:val="center"/>
        <w:rPr>
          <w:lang w:val="ru-RU"/>
        </w:rPr>
      </w:pPr>
      <w:r w:rsidRPr="001553B9">
        <w:rPr>
          <w:lang w:val="ru-RU"/>
        </w:rPr>
        <w:t>(фермерских) хозяйств Удомельского городского</w:t>
      </w:r>
      <w:r>
        <w:rPr>
          <w:lang w:val="ru-RU"/>
        </w:rPr>
        <w:t xml:space="preserve"> </w:t>
      </w:r>
      <w:r w:rsidRPr="001553B9">
        <w:rPr>
          <w:lang w:val="ru-RU"/>
        </w:rPr>
        <w:t>округа на предоставление субсидий</w:t>
      </w:r>
    </w:p>
    <w:p w:rsidR="001553B9" w:rsidRDefault="001553B9" w:rsidP="001553B9">
      <w:pPr>
        <w:pStyle w:val="a4"/>
        <w:jc w:val="center"/>
        <w:rPr>
          <w:lang w:val="ru-RU"/>
        </w:rPr>
      </w:pP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CC6AB7"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Комиссия является совещательным органом, который в своей деятельности руководствуется Федеральным законом от 06.10.2003 № 131-ФЗ </w:t>
      </w:r>
      <w:r w:rsidRPr="00CC6AB7">
        <w:rPr>
          <w:spacing w:val="-3"/>
          <w:lang w:val="ru-RU"/>
        </w:rPr>
        <w:t xml:space="preserve">«Об </w:t>
      </w:r>
      <w:r w:rsidRPr="00CC6AB7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Pr="00CC6AB7">
        <w:rPr>
          <w:spacing w:val="-5"/>
          <w:lang w:val="ru-RU"/>
        </w:rPr>
        <w:t xml:space="preserve"> </w:t>
      </w:r>
      <w:r w:rsidRPr="00CC6AB7">
        <w:rPr>
          <w:lang w:val="ru-RU"/>
        </w:rPr>
        <w:t>порядком.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Основной задачей комиссии является соблюдение прав, законных интересов субъектов малого и среднего предпринимательства при отборе претендентов на предоставление субсидии.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Комиссия формируется из представителей органов и структурных подразделений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CC6AB7">
        <w:rPr>
          <w:lang w:val="ru-RU"/>
        </w:rPr>
        <w:t xml:space="preserve"> Комиссия вправе привлекать на свои заседания консультантов, специалистов и экспертов, не имеющих права</w:t>
      </w:r>
      <w:r w:rsidRPr="00CC6AB7">
        <w:rPr>
          <w:spacing w:val="-1"/>
          <w:lang w:val="ru-RU"/>
        </w:rPr>
        <w:t xml:space="preserve"> </w:t>
      </w:r>
      <w:r w:rsidRPr="00CC6AB7">
        <w:rPr>
          <w:lang w:val="ru-RU"/>
        </w:rPr>
        <w:t>голоса.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Положение о комисс</w:t>
      </w:r>
      <w:proofErr w:type="gramStart"/>
      <w:r w:rsidRPr="00CC6AB7">
        <w:rPr>
          <w:lang w:val="ru-RU"/>
        </w:rPr>
        <w:t>ии и ее</w:t>
      </w:r>
      <w:proofErr w:type="gramEnd"/>
      <w:r w:rsidRPr="00CC6AB7">
        <w:rPr>
          <w:lang w:val="ru-RU"/>
        </w:rPr>
        <w:t xml:space="preserve"> состав утверждаются распоряжением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CC6AB7">
        <w:rPr>
          <w:lang w:val="ru-RU"/>
        </w:rPr>
        <w:t xml:space="preserve"> Порядок работы Комиссии: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Комиссия в течение 5 рабочих дней, следующих за днем получения заявок от уполномоченного органа, рассматривает представленные участниками отбора заявки на соответствие требованиям, установленным в извещении о проведении отбора, и принимает решение о предоставлении субсидии (либо об отказе в предоставлении субсидии).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3.</w:t>
      </w:r>
      <w:r w:rsidRPr="00CC6AB7">
        <w:rPr>
          <w:lang w:val="ru-RU"/>
        </w:rPr>
        <w:t xml:space="preserve"> При рассмотрении заявок личное присутствие участника отбора на заседании комиссии необязательно. В случае возникновения необходимости пояснений по представленным документам комиссия вправе вызвать участника отбора на заседание комиссии.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</w:t>
      </w:r>
      <w:r w:rsidRPr="00CC6AB7">
        <w:rPr>
          <w:lang w:val="ru-RU"/>
        </w:rPr>
        <w:t xml:space="preserve"> Основаниями для отклонения заявок участников отбора являются: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несоответствие участников отбора требованиям, установленным разделом 2.3 настоящего порядка;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CC6AB7">
        <w:rPr>
          <w:lang w:val="ru-RU"/>
        </w:rPr>
        <w:t xml:space="preserve"> несоответствие представленных участниками отбора заявок и документов требованиям к заявкам участников отбора, установленным в извещении о проведении отбора и определенным п. 2.4.1, 2.4.4 настоящего порядка, или непредставление (представление не в полном объеме) указанных документов;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недостоверность представленной участниками отбора информации и документов;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CC6AB7">
        <w:rPr>
          <w:lang w:val="ru-RU"/>
        </w:rPr>
        <w:t xml:space="preserve"> подача участниками отбора заявки после даты и (или) времени, определенных для подачи заявок.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5.</w:t>
      </w:r>
      <w:r w:rsidRPr="00CC6AB7">
        <w:rPr>
          <w:lang w:val="ru-RU"/>
        </w:rPr>
        <w:t xml:space="preserve"> Для проведения отбора бизнес-планов применяются критерии оценки эффективности бизнес-планов субъектов малого и среднего предпринимательства в соответствии с Приложением 5 к настоящему порядку.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 </w:t>
      </w:r>
      <w:r w:rsidRPr="00CC6AB7">
        <w:rPr>
          <w:lang w:val="ru-RU"/>
        </w:rPr>
        <w:t>Бизнес-план участника отбора оценивается по 5-балльной шкале по каждому критерию, полученные результаты суммируются.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7.</w:t>
      </w:r>
      <w:r w:rsidRPr="00CC6AB7">
        <w:rPr>
          <w:lang w:val="ru-RU"/>
        </w:rPr>
        <w:t xml:space="preserve"> Решение о предоставлении субсидии принимается в порядке очередности, начиная с </w:t>
      </w:r>
      <w:r w:rsidRPr="00CC6AB7">
        <w:rPr>
          <w:lang w:val="ru-RU"/>
        </w:rPr>
        <w:lastRenderedPageBreak/>
        <w:t>участника отбора, набравшего наибольшую сумму баллов.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 на участие в отборе.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</w:t>
      </w:r>
      <w:r w:rsidRPr="00CC6AB7">
        <w:rPr>
          <w:lang w:val="ru-RU"/>
        </w:rPr>
        <w:t xml:space="preserve"> В случае если поступила одна заявка, то субсидия предоставляется участнику отбора при условии, если указанная заявка отвечает требованиям, установленным настоящим порядком, и бизнес-план набрал не менее 20 баллов.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9. В случае превышения объемов заявок на получение субсидии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 о вынесении вопроса увеличения лимитов бюджетных средств, предусмотренных на эти цели, на рассмотрение </w:t>
      </w:r>
      <w:proofErr w:type="spellStart"/>
      <w:r w:rsidRPr="00CC6AB7">
        <w:rPr>
          <w:lang w:val="ru-RU"/>
        </w:rPr>
        <w:t>Удомельской</w:t>
      </w:r>
      <w:proofErr w:type="spellEnd"/>
      <w:r w:rsidRPr="00CC6AB7">
        <w:rPr>
          <w:lang w:val="ru-RU"/>
        </w:rPr>
        <w:t xml:space="preserve"> городской Думы.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10. </w:t>
      </w:r>
      <w:proofErr w:type="gramStart"/>
      <w:r w:rsidRPr="00CC6AB7">
        <w:rPr>
          <w:lang w:val="ru-RU"/>
        </w:rPr>
        <w:t>Решение комиссии по результатам рассмотрения и оценки заявок участников отбора оформляется протоколом, в котором указывается информация об участниках отбора и их соответствии требованиям настоящего порядка, соответствии представленных ими заявок и документов требованиям настоящего порядка, оценках эффективности бизнес-проектов участников отбора по установленным критериям, получателях субсидии, определенных по результатам отбора, размерах предоставляемых субсидий.</w:t>
      </w:r>
      <w:proofErr w:type="gramEnd"/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Протокол подписывается всеми присутствующими на заседании членами комиссии.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11. 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 Информация о результатах рассмотрения и оценки заявок включает в себя: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проведения рассмотрения заявок;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оценки заявок участников отбора;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рассмотрены;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CC6AB7">
        <w:rPr>
          <w:lang w:val="ru-RU"/>
        </w:rPr>
        <w:t>бизнес-проектам</w:t>
      </w:r>
      <w:proofErr w:type="gramEnd"/>
      <w:r w:rsidRPr="00CC6AB7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12.</w:t>
      </w:r>
      <w:r w:rsidRPr="00CC6AB7">
        <w:rPr>
          <w:lang w:val="ru-RU"/>
        </w:rPr>
        <w:t xml:space="preserve"> 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13.</w:t>
      </w:r>
      <w:r w:rsidRPr="00CC6AB7">
        <w:rPr>
          <w:lang w:val="ru-RU"/>
        </w:rPr>
        <w:t xml:space="preserve"> Участники отбора вправе обжаловать решения, принятые в ходе отбора, в порядке, установленном законодательством Российской Федерации.</w:t>
      </w:r>
    </w:p>
    <w:p w:rsidR="009534A4" w:rsidRPr="00A64422" w:rsidRDefault="009534A4" w:rsidP="00D3225C">
      <w:pPr>
        <w:pStyle w:val="a4"/>
        <w:ind w:left="0" w:firstLine="709"/>
        <w:jc w:val="both"/>
        <w:rPr>
          <w:lang w:val="ru-RU"/>
        </w:rPr>
      </w:pPr>
    </w:p>
    <w:sectPr w:rsidR="009534A4" w:rsidRPr="00A64422" w:rsidSect="00054E7F">
      <w:pgSz w:w="1192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553B9"/>
    <w:rsid w:val="001A4B5D"/>
    <w:rsid w:val="00384581"/>
    <w:rsid w:val="009534A4"/>
    <w:rsid w:val="00A63F1B"/>
    <w:rsid w:val="00A64422"/>
    <w:rsid w:val="00B11672"/>
    <w:rsid w:val="00C65646"/>
    <w:rsid w:val="00D20CD0"/>
    <w:rsid w:val="00D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D32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D32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2</cp:revision>
  <dcterms:created xsi:type="dcterms:W3CDTF">2023-07-06T08:05:00Z</dcterms:created>
  <dcterms:modified xsi:type="dcterms:W3CDTF">2023-07-06T08:05:00Z</dcterms:modified>
</cp:coreProperties>
</file>