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bookmarkStart w:id="0" w:name="_GoBack"/>
      <w:bookmarkEnd w:id="0"/>
      <w:r>
        <w:rPr>
          <w:rFonts w:cs="Times New Roman"/>
          <w:sz w:val="26"/>
          <w:szCs w:val="26"/>
        </w:rPr>
        <w:t>Пояснительная записка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к отчету о реализации муниципальной программы муниципального образования Удомельский городского округ «Профилактика правонарушений на территории Удомел</w:t>
      </w:r>
      <w:r w:rsidR="00903FC3">
        <w:rPr>
          <w:rFonts w:cs="Times New Roman"/>
          <w:sz w:val="26"/>
          <w:szCs w:val="26"/>
        </w:rPr>
        <w:t>ьского городского округа на 2019-2023</w:t>
      </w:r>
      <w:r>
        <w:rPr>
          <w:rFonts w:cs="Times New Roman"/>
          <w:sz w:val="26"/>
          <w:szCs w:val="26"/>
        </w:rPr>
        <w:t xml:space="preserve"> годы»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мероприятий муниципальной программы муниципального образования Удомельский городской округ «Профилактика правонарушений на территории Удомел</w:t>
      </w:r>
      <w:r w:rsidR="00B62B3E">
        <w:rPr>
          <w:rFonts w:cs="Times New Roman"/>
          <w:sz w:val="26"/>
          <w:szCs w:val="26"/>
        </w:rPr>
        <w:t>ьского городского округа на 2019</w:t>
      </w:r>
      <w:r>
        <w:rPr>
          <w:rFonts w:cs="Times New Roman"/>
          <w:sz w:val="26"/>
          <w:szCs w:val="26"/>
        </w:rPr>
        <w:t>-202</w:t>
      </w:r>
      <w:r w:rsidR="00B62B3E">
        <w:rPr>
          <w:rFonts w:cs="Times New Roman"/>
          <w:sz w:val="26"/>
          <w:szCs w:val="26"/>
        </w:rPr>
        <w:t>3</w:t>
      </w:r>
      <w:r>
        <w:rPr>
          <w:rFonts w:cs="Times New Roman"/>
          <w:sz w:val="26"/>
          <w:szCs w:val="26"/>
        </w:rPr>
        <w:t xml:space="preserve"> годы» (далее –</w:t>
      </w:r>
      <w:r w:rsidR="00B62B3E">
        <w:rPr>
          <w:rFonts w:cs="Times New Roman"/>
          <w:sz w:val="26"/>
          <w:szCs w:val="26"/>
        </w:rPr>
        <w:t xml:space="preserve"> муниципальная программа) в 2019</w:t>
      </w:r>
      <w:r>
        <w:rPr>
          <w:rFonts w:cs="Times New Roman"/>
          <w:sz w:val="26"/>
          <w:szCs w:val="26"/>
        </w:rPr>
        <w:t xml:space="preserve"> году была направлена на повышение общественного порядка и общественной безопасности на территории Удомельского городского округа.</w:t>
      </w:r>
    </w:p>
    <w:p w:rsidR="00A13D1A" w:rsidRDefault="00A13D1A" w:rsidP="00A13D1A">
      <w:pPr>
        <w:rPr>
          <w:rFonts w:cs="Times New Roman"/>
          <w:sz w:val="26"/>
          <w:szCs w:val="26"/>
        </w:rPr>
      </w:pP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Оценка фактического использования финансовых ресурсов и достигнутых показателей муниципа</w:t>
      </w:r>
      <w:r w:rsidR="00202347">
        <w:rPr>
          <w:rFonts w:cs="Times New Roman"/>
          <w:sz w:val="26"/>
          <w:szCs w:val="26"/>
        </w:rPr>
        <w:t>льной программы за отчетный 2019</w:t>
      </w:r>
      <w:r>
        <w:rPr>
          <w:rFonts w:cs="Times New Roman"/>
          <w:sz w:val="26"/>
          <w:szCs w:val="26"/>
        </w:rPr>
        <w:t xml:space="preserve"> год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На реализацию мероприяти</w:t>
      </w:r>
      <w:r w:rsidR="00202347">
        <w:rPr>
          <w:rFonts w:cs="Times New Roman"/>
          <w:sz w:val="26"/>
          <w:szCs w:val="26"/>
        </w:rPr>
        <w:t>й муниципальной программы в 2019</w:t>
      </w:r>
      <w:r>
        <w:rPr>
          <w:rFonts w:cs="Times New Roman"/>
          <w:sz w:val="26"/>
          <w:szCs w:val="26"/>
        </w:rPr>
        <w:t xml:space="preserve"> году было заложено </w:t>
      </w:r>
      <w:r w:rsidR="001379DC">
        <w:rPr>
          <w:rFonts w:cs="Times New Roman"/>
          <w:sz w:val="26"/>
          <w:szCs w:val="26"/>
        </w:rPr>
        <w:t>32</w:t>
      </w:r>
      <w:r w:rsidR="00202347">
        <w:rPr>
          <w:rFonts w:cs="Times New Roman"/>
          <w:sz w:val="26"/>
          <w:szCs w:val="26"/>
        </w:rPr>
        <w:t>,6</w:t>
      </w:r>
      <w:r>
        <w:rPr>
          <w:rFonts w:cs="Times New Roman"/>
          <w:sz w:val="26"/>
          <w:szCs w:val="26"/>
        </w:rPr>
        <w:t xml:space="preserve"> тыс. рублей. Финансированию подлежали </w:t>
      </w:r>
      <w:r w:rsidR="00202347">
        <w:rPr>
          <w:rFonts w:cs="Times New Roman"/>
          <w:sz w:val="26"/>
          <w:szCs w:val="26"/>
        </w:rPr>
        <w:t>два</w:t>
      </w:r>
      <w:r>
        <w:rPr>
          <w:rFonts w:cs="Times New Roman"/>
          <w:sz w:val="26"/>
          <w:szCs w:val="26"/>
        </w:rPr>
        <w:t xml:space="preserve"> мероприятия: 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- «предоставление компенсаций членам </w:t>
      </w:r>
      <w:r w:rsidR="00B412C0">
        <w:rPr>
          <w:rFonts w:cs="Times New Roman"/>
          <w:sz w:val="26"/>
          <w:szCs w:val="26"/>
        </w:rPr>
        <w:t xml:space="preserve">народной дружины Удомельского городского округа, участвовавшим в охране общественного порядка» </w:t>
      </w:r>
      <w:r w:rsidR="00202347">
        <w:rPr>
          <w:rFonts w:cs="Times New Roman"/>
          <w:sz w:val="26"/>
          <w:szCs w:val="26"/>
        </w:rPr>
        <w:t>- 20</w:t>
      </w:r>
      <w:r w:rsidR="00B412C0">
        <w:rPr>
          <w:rFonts w:cs="Times New Roman"/>
          <w:sz w:val="26"/>
          <w:szCs w:val="26"/>
        </w:rPr>
        <w:t>,0</w:t>
      </w:r>
      <w:r>
        <w:rPr>
          <w:rFonts w:cs="Times New Roman"/>
          <w:sz w:val="26"/>
          <w:szCs w:val="26"/>
        </w:rPr>
        <w:t xml:space="preserve"> тыс. рублей, из них на данное мероприятие израсходовано –</w:t>
      </w:r>
      <w:r w:rsidR="00202347">
        <w:rPr>
          <w:rFonts w:cs="Times New Roman"/>
          <w:sz w:val="26"/>
          <w:szCs w:val="26"/>
        </w:rPr>
        <w:t xml:space="preserve"> 12,8</w:t>
      </w:r>
      <w:r>
        <w:rPr>
          <w:rFonts w:cs="Times New Roman"/>
          <w:sz w:val="26"/>
          <w:szCs w:val="26"/>
        </w:rPr>
        <w:t xml:space="preserve"> тыс. рублей;</w:t>
      </w:r>
    </w:p>
    <w:p w:rsidR="00A13D1A" w:rsidRDefault="00A13D1A" w:rsidP="00A13D1A">
      <w:pPr>
        <w:rPr>
          <w:rFonts w:eastAsia="Times New Roman"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</w:rPr>
        <w:tab/>
        <w:t xml:space="preserve">- </w:t>
      </w:r>
      <w:r>
        <w:rPr>
          <w:rFonts w:eastAsia="Times New Roman" w:cs="Times New Roman"/>
          <w:sz w:val="26"/>
          <w:szCs w:val="26"/>
          <w:lang w:eastAsia="ru-RU"/>
        </w:rPr>
        <w:t>«</w:t>
      </w:r>
      <w:r w:rsidR="00CB004A">
        <w:rPr>
          <w:rFonts w:eastAsia="Times New Roman" w:cs="Times New Roman"/>
          <w:sz w:val="26"/>
          <w:szCs w:val="26"/>
          <w:lang w:eastAsia="ru-RU"/>
        </w:rPr>
        <w:t>размещение изготовленных баннеров на рекламных щитах</w:t>
      </w:r>
      <w:r w:rsidR="003F092F">
        <w:rPr>
          <w:rFonts w:eastAsia="Times New Roman" w:cs="Times New Roman"/>
          <w:sz w:val="26"/>
          <w:szCs w:val="26"/>
          <w:lang w:eastAsia="ru-RU"/>
        </w:rPr>
        <w:t>» - 12</w:t>
      </w:r>
      <w:r>
        <w:rPr>
          <w:rFonts w:eastAsia="Times New Roman" w:cs="Times New Roman"/>
          <w:sz w:val="26"/>
          <w:szCs w:val="26"/>
          <w:lang w:eastAsia="ru-RU"/>
        </w:rPr>
        <w:t>,6 тыс. рублей, из них на данное мероп</w:t>
      </w:r>
      <w:r w:rsidR="00E402D6">
        <w:rPr>
          <w:rFonts w:eastAsia="Times New Roman" w:cs="Times New Roman"/>
          <w:sz w:val="26"/>
          <w:szCs w:val="26"/>
          <w:lang w:eastAsia="ru-RU"/>
        </w:rPr>
        <w:t>риятие израсходовано – 12</w:t>
      </w:r>
      <w:r>
        <w:rPr>
          <w:rFonts w:eastAsia="Times New Roman" w:cs="Times New Roman"/>
          <w:sz w:val="26"/>
          <w:szCs w:val="26"/>
          <w:lang w:eastAsia="ru-RU"/>
        </w:rPr>
        <w:t>,6 тыс. рублей;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ходе реализации муниципальной программы наблюдается положительная динамика по следующим показателям: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- количество зарегистрированных преступлений на территории Удомельского городского округа. Показатель снизился до </w:t>
      </w:r>
      <w:r w:rsidR="00CB004A">
        <w:rPr>
          <w:rFonts w:cs="Times New Roman"/>
          <w:sz w:val="26"/>
          <w:szCs w:val="26"/>
        </w:rPr>
        <w:t>396</w:t>
      </w:r>
      <w:r>
        <w:rPr>
          <w:rFonts w:cs="Times New Roman"/>
          <w:sz w:val="26"/>
          <w:szCs w:val="26"/>
        </w:rPr>
        <w:t xml:space="preserve"> единиц;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- уровень общественной безопасности населения Удомельского городского округа (показатель вырос до 80%).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 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Оценка возможности использования </w:t>
      </w:r>
      <w:proofErr w:type="gramStart"/>
      <w:r>
        <w:rPr>
          <w:rFonts w:cs="Times New Roman"/>
          <w:sz w:val="26"/>
          <w:szCs w:val="26"/>
        </w:rPr>
        <w:t>запланированных</w:t>
      </w:r>
      <w:proofErr w:type="gramEnd"/>
      <w:r>
        <w:rPr>
          <w:rFonts w:cs="Times New Roman"/>
          <w:sz w:val="26"/>
          <w:szCs w:val="26"/>
        </w:rPr>
        <w:t xml:space="preserve"> 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финансовых ресурсов и достижения запланированных значений показателей</w:t>
      </w:r>
      <w:r w:rsidR="008A1120">
        <w:rPr>
          <w:rFonts w:cs="Times New Roman"/>
          <w:sz w:val="26"/>
          <w:szCs w:val="26"/>
        </w:rPr>
        <w:t xml:space="preserve"> муниципальной программы до 2020</w:t>
      </w:r>
      <w:r>
        <w:rPr>
          <w:rFonts w:cs="Times New Roman"/>
          <w:sz w:val="26"/>
          <w:szCs w:val="26"/>
        </w:rPr>
        <w:t xml:space="preserve"> года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Сумма ассигнований, выделенных из бюджета Удомельского городского округа на реализацию муниципа</w:t>
      </w:r>
      <w:r w:rsidR="00D84709">
        <w:rPr>
          <w:rFonts w:cs="Times New Roman"/>
          <w:sz w:val="26"/>
          <w:szCs w:val="26"/>
        </w:rPr>
        <w:t>льной прог</w:t>
      </w:r>
      <w:r w:rsidR="003334C2">
        <w:rPr>
          <w:rFonts w:cs="Times New Roman"/>
          <w:sz w:val="26"/>
          <w:szCs w:val="26"/>
        </w:rPr>
        <w:t>раммы на 2019 год, составляло 32</w:t>
      </w:r>
      <w:r w:rsidR="00D84709">
        <w:rPr>
          <w:rFonts w:cs="Times New Roman"/>
          <w:sz w:val="26"/>
          <w:szCs w:val="26"/>
        </w:rPr>
        <w:t>,6</w:t>
      </w:r>
      <w:r>
        <w:rPr>
          <w:rFonts w:cs="Times New Roman"/>
          <w:sz w:val="26"/>
          <w:szCs w:val="26"/>
        </w:rPr>
        <w:t xml:space="preserve"> тыс. рублей. Поступление внебюджетных средств муниципальной программой не предусмотрено.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Финансирование муниципальной программы на существующем уровне способствует достижению положительных результатов выполнения муниципальной программы.</w:t>
      </w:r>
    </w:p>
    <w:p w:rsidR="00B412C0" w:rsidRDefault="00A13D1A" w:rsidP="00B412C0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 w:rsidR="00B412C0">
        <w:rPr>
          <w:rFonts w:cs="Times New Roman"/>
          <w:sz w:val="26"/>
          <w:szCs w:val="26"/>
        </w:rPr>
        <w:t>В ходе исполнения муниципальной программы произошло отклонение показателей исполнения одного из мероприятия муниципальной программы, а именно «Предоставление компенсаций членам народной дружины Удомельского городского округа, участвовавшим в охране общественного порядка». На данное мероприятие в 2019 году было израсходовано 12,8 тыс. рублей из предусмотренных 20,0 тыс. рублей. Отклонение составило 7,2 тыс. рублей.</w:t>
      </w:r>
    </w:p>
    <w:p w:rsidR="00B412C0" w:rsidRDefault="00B412C0" w:rsidP="00B412C0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Причиной отклонения от планового значения послужило уменьшение численности получателей выплат, пособий и компенсаций по сравнению </w:t>
      </w:r>
      <w:proofErr w:type="gramStart"/>
      <w:r>
        <w:rPr>
          <w:rFonts w:cs="Times New Roman"/>
          <w:sz w:val="26"/>
          <w:szCs w:val="26"/>
        </w:rPr>
        <w:t>с</w:t>
      </w:r>
      <w:proofErr w:type="gramEnd"/>
      <w:r>
        <w:rPr>
          <w:rFonts w:cs="Times New Roman"/>
          <w:sz w:val="26"/>
          <w:szCs w:val="26"/>
        </w:rPr>
        <w:t xml:space="preserve"> запланированной. </w:t>
      </w:r>
    </w:p>
    <w:p w:rsidR="00B412C0" w:rsidRDefault="00B412C0" w:rsidP="00B412C0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Плановое количество получателей компенсаций в 2019 году составляло 10 человек. Фактическое количество получателей компенсаций в 2019 году составило 8 человек.</w:t>
      </w:r>
    </w:p>
    <w:p w:rsidR="00B412C0" w:rsidRDefault="00B412C0" w:rsidP="00A13D1A">
      <w:pPr>
        <w:jc w:val="center"/>
        <w:rPr>
          <w:rFonts w:cs="Times New Roman"/>
          <w:sz w:val="26"/>
          <w:szCs w:val="26"/>
        </w:rPr>
      </w:pP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Оценка эффективности реализации муниципальной программы </w:t>
      </w:r>
    </w:p>
    <w:p w:rsidR="00A13D1A" w:rsidRDefault="008A1120" w:rsidP="00A13D1A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 2019</w:t>
      </w:r>
      <w:r w:rsidR="00A13D1A">
        <w:rPr>
          <w:rFonts w:cs="Times New Roman"/>
          <w:sz w:val="26"/>
          <w:szCs w:val="26"/>
        </w:rPr>
        <w:t xml:space="preserve"> год</w:t>
      </w:r>
    </w:p>
    <w:p w:rsidR="00A13D1A" w:rsidRDefault="00A13D1A" w:rsidP="00A13D1A">
      <w:pPr>
        <w:jc w:val="center"/>
        <w:rPr>
          <w:rFonts w:cs="Times New Roman"/>
          <w:sz w:val="26"/>
          <w:szCs w:val="26"/>
        </w:rPr>
      </w:pP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муниципальной программы произведена в соответствии с требованиями раздела </w:t>
      </w:r>
      <w:r>
        <w:rPr>
          <w:rFonts w:cs="Times New Roman"/>
          <w:sz w:val="26"/>
          <w:szCs w:val="26"/>
          <w:lang w:val="en-US"/>
        </w:rPr>
        <w:t>XIV</w:t>
      </w:r>
      <w:r>
        <w:rPr>
          <w:rFonts w:cs="Times New Roman"/>
          <w:sz w:val="26"/>
          <w:szCs w:val="26"/>
        </w:rPr>
        <w:t xml:space="preserve"> Порядка принятия решений о разработке муниципальных программ, реализации и проведения </w:t>
      </w:r>
      <w:proofErr w:type="gramStart"/>
      <w:r>
        <w:rPr>
          <w:rFonts w:cs="Times New Roman"/>
          <w:sz w:val="26"/>
          <w:szCs w:val="26"/>
        </w:rPr>
        <w:t>оценки эффективности реализации муниципальных программ муниципального образования</w:t>
      </w:r>
      <w:proofErr w:type="gramEnd"/>
      <w:r>
        <w:rPr>
          <w:rFonts w:cs="Times New Roman"/>
          <w:sz w:val="26"/>
          <w:szCs w:val="26"/>
        </w:rPr>
        <w:t xml:space="preserve"> Удомельский городской округ, утвержденного постановлением Администрации Удомельского городского округа от 22.03.2017 № 249-па.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Согласно Методике </w:t>
      </w:r>
      <w:proofErr w:type="gramStart"/>
      <w:r>
        <w:rPr>
          <w:rFonts w:cs="Times New Roman"/>
          <w:sz w:val="26"/>
          <w:szCs w:val="26"/>
        </w:rPr>
        <w:t>оценки эффективности реализации муниципальной программы муниципального образования</w:t>
      </w:r>
      <w:proofErr w:type="gramEnd"/>
      <w:r>
        <w:rPr>
          <w:rFonts w:cs="Times New Roman"/>
          <w:sz w:val="26"/>
          <w:szCs w:val="26"/>
        </w:rPr>
        <w:t xml:space="preserve"> Удомельский городской округ рассчитаны индекс освоения бюджетных средств, индекс достижения плановых показателей и критерий эффективности реализации муниципальной программы: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 - </w:t>
      </w:r>
      <w:proofErr w:type="gramStart"/>
      <w:r>
        <w:rPr>
          <w:rFonts w:cs="Times New Roman"/>
          <w:i/>
          <w:sz w:val="26"/>
          <w:szCs w:val="26"/>
          <w:lang w:val="en-US"/>
        </w:rPr>
        <w:t>I</w:t>
      </w:r>
      <w:proofErr w:type="gramEnd"/>
      <w:r>
        <w:rPr>
          <w:rFonts w:cs="Times New Roman"/>
          <w:i/>
          <w:sz w:val="26"/>
          <w:szCs w:val="26"/>
          <w:vertAlign w:val="subscript"/>
        </w:rPr>
        <w:t>Ф</w:t>
      </w:r>
      <w:r>
        <w:rPr>
          <w:rFonts w:cs="Times New Roman"/>
          <w:i/>
          <w:sz w:val="26"/>
          <w:szCs w:val="26"/>
          <w:vertAlign w:val="superscript"/>
        </w:rPr>
        <w:t>ГП</w:t>
      </w:r>
      <w:r>
        <w:rPr>
          <w:rFonts w:cs="Times New Roman"/>
          <w:sz w:val="26"/>
          <w:szCs w:val="26"/>
        </w:rPr>
        <w:t xml:space="preserve"> (индекс освоения бюджетных средств, выделенных на достижение плановых значений показателей муниципальной программы в отчетном периоде) соста</w:t>
      </w:r>
      <w:r w:rsidR="000A6767">
        <w:rPr>
          <w:rFonts w:cs="Times New Roman"/>
          <w:sz w:val="26"/>
          <w:szCs w:val="26"/>
        </w:rPr>
        <w:t>в</w:t>
      </w:r>
      <w:r w:rsidR="00852618">
        <w:rPr>
          <w:rFonts w:cs="Times New Roman"/>
          <w:sz w:val="26"/>
          <w:szCs w:val="26"/>
        </w:rPr>
        <w:t>ил 0,8</w:t>
      </w:r>
      <w:r>
        <w:rPr>
          <w:rFonts w:cs="Times New Roman"/>
          <w:sz w:val="26"/>
          <w:szCs w:val="26"/>
        </w:rPr>
        <w:t>;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- </w:t>
      </w:r>
      <w:proofErr w:type="gramStart"/>
      <w:r>
        <w:rPr>
          <w:rFonts w:cs="Times New Roman"/>
          <w:i/>
          <w:sz w:val="26"/>
          <w:szCs w:val="26"/>
          <w:lang w:val="en-US"/>
        </w:rPr>
        <w:t>I</w:t>
      </w:r>
      <w:proofErr w:type="gramEnd"/>
      <w:r>
        <w:rPr>
          <w:rFonts w:cs="Times New Roman"/>
          <w:i/>
          <w:sz w:val="26"/>
          <w:szCs w:val="26"/>
          <w:vertAlign w:val="subscript"/>
        </w:rPr>
        <w:t>П</w:t>
      </w:r>
      <w:r>
        <w:rPr>
          <w:rFonts w:cs="Times New Roman"/>
          <w:i/>
          <w:sz w:val="26"/>
          <w:szCs w:val="26"/>
          <w:vertAlign w:val="superscript"/>
        </w:rPr>
        <w:t>ГП</w:t>
      </w:r>
      <w:r>
        <w:rPr>
          <w:rFonts w:cs="Times New Roman"/>
          <w:sz w:val="26"/>
          <w:szCs w:val="26"/>
        </w:rPr>
        <w:t xml:space="preserve"> (индекс достижения плановых значений показателей муниципальной программ</w:t>
      </w:r>
      <w:r w:rsidR="000A6767">
        <w:rPr>
          <w:rFonts w:cs="Times New Roman"/>
          <w:sz w:val="26"/>
          <w:szCs w:val="26"/>
        </w:rPr>
        <w:t xml:space="preserve">ы в отчетном периоде) составил </w:t>
      </w:r>
      <w:r w:rsidR="00852618">
        <w:rPr>
          <w:rFonts w:cs="Times New Roman"/>
          <w:sz w:val="26"/>
          <w:szCs w:val="26"/>
        </w:rPr>
        <w:t>1,0</w:t>
      </w:r>
      <w:r>
        <w:rPr>
          <w:rFonts w:cs="Times New Roman"/>
          <w:sz w:val="26"/>
          <w:szCs w:val="26"/>
        </w:rPr>
        <w:t>;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- </w:t>
      </w:r>
      <w:r>
        <w:rPr>
          <w:rFonts w:cs="Times New Roman"/>
          <w:i/>
          <w:sz w:val="26"/>
          <w:szCs w:val="26"/>
        </w:rPr>
        <w:t>К</w:t>
      </w:r>
      <w:r>
        <w:rPr>
          <w:rFonts w:cs="Times New Roman"/>
          <w:i/>
          <w:sz w:val="26"/>
          <w:szCs w:val="26"/>
          <w:vertAlign w:val="superscript"/>
        </w:rPr>
        <w:t>ГП</w:t>
      </w:r>
      <w:r>
        <w:rPr>
          <w:rFonts w:cs="Times New Roman"/>
          <w:sz w:val="26"/>
          <w:szCs w:val="26"/>
        </w:rPr>
        <w:t xml:space="preserve"> (критерий эффективности реализации муниципальной программ</w:t>
      </w:r>
      <w:r w:rsidR="000A6767">
        <w:rPr>
          <w:rFonts w:cs="Times New Roman"/>
          <w:sz w:val="26"/>
          <w:szCs w:val="26"/>
        </w:rPr>
        <w:t xml:space="preserve">ы в отчетном периоде) составил </w:t>
      </w:r>
      <w:r w:rsidR="00852618">
        <w:rPr>
          <w:rFonts w:cs="Times New Roman"/>
          <w:sz w:val="26"/>
          <w:szCs w:val="26"/>
        </w:rPr>
        <w:t>1,2</w:t>
      </w:r>
      <w:r>
        <w:rPr>
          <w:rFonts w:cs="Times New Roman"/>
          <w:sz w:val="26"/>
          <w:szCs w:val="26"/>
        </w:rPr>
        <w:t>.</w:t>
      </w:r>
    </w:p>
    <w:p w:rsidR="00A13D1A" w:rsidRDefault="00A13D1A" w:rsidP="00A13D1A">
      <w:pPr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Итог оценки эффективности муниципальной программы: муниципальная программа реализован</w:t>
      </w:r>
      <w:r w:rsidR="003856AF">
        <w:rPr>
          <w:rFonts w:cs="Times New Roman"/>
          <w:sz w:val="26"/>
          <w:szCs w:val="26"/>
        </w:rPr>
        <w:t>а в отчетном периоде эффективно.</w:t>
      </w:r>
    </w:p>
    <w:sectPr w:rsidR="00A13D1A" w:rsidSect="008F6BF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27C"/>
    <w:rsid w:val="00013E5D"/>
    <w:rsid w:val="00026A7C"/>
    <w:rsid w:val="00027617"/>
    <w:rsid w:val="0002764A"/>
    <w:rsid w:val="00054778"/>
    <w:rsid w:val="00056279"/>
    <w:rsid w:val="000653E6"/>
    <w:rsid w:val="00070916"/>
    <w:rsid w:val="00082D3A"/>
    <w:rsid w:val="00084EF0"/>
    <w:rsid w:val="00087BC0"/>
    <w:rsid w:val="00091276"/>
    <w:rsid w:val="000940C0"/>
    <w:rsid w:val="000A12DC"/>
    <w:rsid w:val="000A34DB"/>
    <w:rsid w:val="000A6767"/>
    <w:rsid w:val="000B2E2B"/>
    <w:rsid w:val="000D6EAE"/>
    <w:rsid w:val="000D7F29"/>
    <w:rsid w:val="000E5B17"/>
    <w:rsid w:val="000E6FC6"/>
    <w:rsid w:val="000F2A0D"/>
    <w:rsid w:val="000F374D"/>
    <w:rsid w:val="000F7027"/>
    <w:rsid w:val="001041FC"/>
    <w:rsid w:val="00111C9F"/>
    <w:rsid w:val="00122C93"/>
    <w:rsid w:val="00132367"/>
    <w:rsid w:val="0013396C"/>
    <w:rsid w:val="001379DC"/>
    <w:rsid w:val="00153C63"/>
    <w:rsid w:val="00163421"/>
    <w:rsid w:val="0017177A"/>
    <w:rsid w:val="00172E68"/>
    <w:rsid w:val="00173F42"/>
    <w:rsid w:val="001909EE"/>
    <w:rsid w:val="001B2F2B"/>
    <w:rsid w:val="001D1464"/>
    <w:rsid w:val="001D5178"/>
    <w:rsid w:val="00202347"/>
    <w:rsid w:val="0021378F"/>
    <w:rsid w:val="002236FF"/>
    <w:rsid w:val="00226671"/>
    <w:rsid w:val="00231914"/>
    <w:rsid w:val="00235CCA"/>
    <w:rsid w:val="00255125"/>
    <w:rsid w:val="00276B50"/>
    <w:rsid w:val="00280944"/>
    <w:rsid w:val="002C42A1"/>
    <w:rsid w:val="002D6354"/>
    <w:rsid w:val="002D7782"/>
    <w:rsid w:val="002E5AC1"/>
    <w:rsid w:val="002F0B7C"/>
    <w:rsid w:val="00310A18"/>
    <w:rsid w:val="003270B1"/>
    <w:rsid w:val="00330095"/>
    <w:rsid w:val="003334C2"/>
    <w:rsid w:val="00335E6E"/>
    <w:rsid w:val="00342401"/>
    <w:rsid w:val="0034398D"/>
    <w:rsid w:val="0036374E"/>
    <w:rsid w:val="003802BD"/>
    <w:rsid w:val="003856AF"/>
    <w:rsid w:val="003A490B"/>
    <w:rsid w:val="003C54F6"/>
    <w:rsid w:val="003D5267"/>
    <w:rsid w:val="003D6B87"/>
    <w:rsid w:val="003E02BA"/>
    <w:rsid w:val="003E444D"/>
    <w:rsid w:val="003F092F"/>
    <w:rsid w:val="0040251B"/>
    <w:rsid w:val="00402848"/>
    <w:rsid w:val="00406800"/>
    <w:rsid w:val="0040744A"/>
    <w:rsid w:val="00412A27"/>
    <w:rsid w:val="00426940"/>
    <w:rsid w:val="00427AF7"/>
    <w:rsid w:val="0043146A"/>
    <w:rsid w:val="00432FBE"/>
    <w:rsid w:val="00434A91"/>
    <w:rsid w:val="0044460D"/>
    <w:rsid w:val="0045692D"/>
    <w:rsid w:val="0046336D"/>
    <w:rsid w:val="00466998"/>
    <w:rsid w:val="00470FA6"/>
    <w:rsid w:val="004861B7"/>
    <w:rsid w:val="0048758B"/>
    <w:rsid w:val="004940CB"/>
    <w:rsid w:val="0049729C"/>
    <w:rsid w:val="004A6206"/>
    <w:rsid w:val="004B17D8"/>
    <w:rsid w:val="004B294D"/>
    <w:rsid w:val="004C2FF6"/>
    <w:rsid w:val="004C435E"/>
    <w:rsid w:val="004D78CD"/>
    <w:rsid w:val="004E5350"/>
    <w:rsid w:val="004F5F71"/>
    <w:rsid w:val="00522046"/>
    <w:rsid w:val="00522B20"/>
    <w:rsid w:val="00526D5D"/>
    <w:rsid w:val="00550318"/>
    <w:rsid w:val="005558DB"/>
    <w:rsid w:val="00565631"/>
    <w:rsid w:val="00566ACB"/>
    <w:rsid w:val="00572370"/>
    <w:rsid w:val="00580795"/>
    <w:rsid w:val="0059527C"/>
    <w:rsid w:val="005A06D1"/>
    <w:rsid w:val="005A44F9"/>
    <w:rsid w:val="005A5EF0"/>
    <w:rsid w:val="005B4AEA"/>
    <w:rsid w:val="005B5583"/>
    <w:rsid w:val="005C0CE0"/>
    <w:rsid w:val="005C6C8C"/>
    <w:rsid w:val="005D5359"/>
    <w:rsid w:val="005E3182"/>
    <w:rsid w:val="005F027D"/>
    <w:rsid w:val="0060488B"/>
    <w:rsid w:val="00607705"/>
    <w:rsid w:val="00631F4E"/>
    <w:rsid w:val="0063254B"/>
    <w:rsid w:val="006416A6"/>
    <w:rsid w:val="006447E5"/>
    <w:rsid w:val="006479D1"/>
    <w:rsid w:val="00653CFB"/>
    <w:rsid w:val="00670DA5"/>
    <w:rsid w:val="00681DB0"/>
    <w:rsid w:val="006853DC"/>
    <w:rsid w:val="006B3B29"/>
    <w:rsid w:val="006B7B45"/>
    <w:rsid w:val="007055B5"/>
    <w:rsid w:val="00710040"/>
    <w:rsid w:val="0073232F"/>
    <w:rsid w:val="007743A0"/>
    <w:rsid w:val="00780F6E"/>
    <w:rsid w:val="00786D00"/>
    <w:rsid w:val="0079702D"/>
    <w:rsid w:val="007A17E8"/>
    <w:rsid w:val="007A2308"/>
    <w:rsid w:val="007D28F0"/>
    <w:rsid w:val="007D6369"/>
    <w:rsid w:val="007E350C"/>
    <w:rsid w:val="007E37B9"/>
    <w:rsid w:val="007F2A67"/>
    <w:rsid w:val="00804B1D"/>
    <w:rsid w:val="00840CCD"/>
    <w:rsid w:val="00842CF0"/>
    <w:rsid w:val="008453A6"/>
    <w:rsid w:val="008469B0"/>
    <w:rsid w:val="00852618"/>
    <w:rsid w:val="00865E24"/>
    <w:rsid w:val="008808A7"/>
    <w:rsid w:val="00883755"/>
    <w:rsid w:val="008940B0"/>
    <w:rsid w:val="008950F4"/>
    <w:rsid w:val="008A1120"/>
    <w:rsid w:val="008A6737"/>
    <w:rsid w:val="008A724A"/>
    <w:rsid w:val="008A7D2F"/>
    <w:rsid w:val="008B1F63"/>
    <w:rsid w:val="008B5FA9"/>
    <w:rsid w:val="008C5314"/>
    <w:rsid w:val="008D2644"/>
    <w:rsid w:val="008D7A4E"/>
    <w:rsid w:val="008F11DE"/>
    <w:rsid w:val="008F6BF0"/>
    <w:rsid w:val="008F7A39"/>
    <w:rsid w:val="00903FC3"/>
    <w:rsid w:val="00904C8D"/>
    <w:rsid w:val="00907D04"/>
    <w:rsid w:val="00913B6D"/>
    <w:rsid w:val="00916EFE"/>
    <w:rsid w:val="009233B1"/>
    <w:rsid w:val="00925BE3"/>
    <w:rsid w:val="0093577F"/>
    <w:rsid w:val="00943F06"/>
    <w:rsid w:val="00946442"/>
    <w:rsid w:val="00973E3C"/>
    <w:rsid w:val="00980688"/>
    <w:rsid w:val="00981782"/>
    <w:rsid w:val="00982864"/>
    <w:rsid w:val="00984A93"/>
    <w:rsid w:val="00986F37"/>
    <w:rsid w:val="00992477"/>
    <w:rsid w:val="0099681E"/>
    <w:rsid w:val="009A190A"/>
    <w:rsid w:val="009B343F"/>
    <w:rsid w:val="009D5305"/>
    <w:rsid w:val="009E0181"/>
    <w:rsid w:val="00A10E46"/>
    <w:rsid w:val="00A13D1A"/>
    <w:rsid w:val="00A15E2F"/>
    <w:rsid w:val="00A17CA7"/>
    <w:rsid w:val="00A2588C"/>
    <w:rsid w:val="00A3201C"/>
    <w:rsid w:val="00A70202"/>
    <w:rsid w:val="00A73DE0"/>
    <w:rsid w:val="00A75DDC"/>
    <w:rsid w:val="00A76D47"/>
    <w:rsid w:val="00A77FE4"/>
    <w:rsid w:val="00A848DB"/>
    <w:rsid w:val="00AA667B"/>
    <w:rsid w:val="00AC5534"/>
    <w:rsid w:val="00AD2570"/>
    <w:rsid w:val="00AD5C94"/>
    <w:rsid w:val="00AE4FBC"/>
    <w:rsid w:val="00B00DCE"/>
    <w:rsid w:val="00B226AD"/>
    <w:rsid w:val="00B23DA9"/>
    <w:rsid w:val="00B272AE"/>
    <w:rsid w:val="00B35548"/>
    <w:rsid w:val="00B412C0"/>
    <w:rsid w:val="00B50BD8"/>
    <w:rsid w:val="00B55EB1"/>
    <w:rsid w:val="00B56C12"/>
    <w:rsid w:val="00B62B3E"/>
    <w:rsid w:val="00B65897"/>
    <w:rsid w:val="00B82172"/>
    <w:rsid w:val="00B852B1"/>
    <w:rsid w:val="00B91D05"/>
    <w:rsid w:val="00B920A1"/>
    <w:rsid w:val="00B92771"/>
    <w:rsid w:val="00BA3927"/>
    <w:rsid w:val="00BC70C6"/>
    <w:rsid w:val="00BD7857"/>
    <w:rsid w:val="00BD7ED6"/>
    <w:rsid w:val="00BE1BAF"/>
    <w:rsid w:val="00BE7DC8"/>
    <w:rsid w:val="00BF109E"/>
    <w:rsid w:val="00C00131"/>
    <w:rsid w:val="00C11101"/>
    <w:rsid w:val="00C112EE"/>
    <w:rsid w:val="00C268F8"/>
    <w:rsid w:val="00C3360F"/>
    <w:rsid w:val="00C3368D"/>
    <w:rsid w:val="00C47689"/>
    <w:rsid w:val="00C720A8"/>
    <w:rsid w:val="00C736AA"/>
    <w:rsid w:val="00C85221"/>
    <w:rsid w:val="00CA50CF"/>
    <w:rsid w:val="00CA7567"/>
    <w:rsid w:val="00CB004A"/>
    <w:rsid w:val="00CC4EA3"/>
    <w:rsid w:val="00CC7A75"/>
    <w:rsid w:val="00CD3214"/>
    <w:rsid w:val="00CD655E"/>
    <w:rsid w:val="00CE0184"/>
    <w:rsid w:val="00CE14D6"/>
    <w:rsid w:val="00CE5C65"/>
    <w:rsid w:val="00CF6780"/>
    <w:rsid w:val="00D17D55"/>
    <w:rsid w:val="00D235E3"/>
    <w:rsid w:val="00D2640D"/>
    <w:rsid w:val="00D27F30"/>
    <w:rsid w:val="00D3085D"/>
    <w:rsid w:val="00D3174A"/>
    <w:rsid w:val="00D44B2B"/>
    <w:rsid w:val="00D54665"/>
    <w:rsid w:val="00D61DB9"/>
    <w:rsid w:val="00D66FB8"/>
    <w:rsid w:val="00D676DD"/>
    <w:rsid w:val="00D81AFA"/>
    <w:rsid w:val="00D84709"/>
    <w:rsid w:val="00D8535C"/>
    <w:rsid w:val="00DB1793"/>
    <w:rsid w:val="00DC25DB"/>
    <w:rsid w:val="00DC44AA"/>
    <w:rsid w:val="00DE10F5"/>
    <w:rsid w:val="00DE1B48"/>
    <w:rsid w:val="00DE21B8"/>
    <w:rsid w:val="00DE32FA"/>
    <w:rsid w:val="00DE51EE"/>
    <w:rsid w:val="00DF1370"/>
    <w:rsid w:val="00DF23F2"/>
    <w:rsid w:val="00DF41E4"/>
    <w:rsid w:val="00DF6F6D"/>
    <w:rsid w:val="00E035D4"/>
    <w:rsid w:val="00E07EF3"/>
    <w:rsid w:val="00E1526A"/>
    <w:rsid w:val="00E17BF0"/>
    <w:rsid w:val="00E402D6"/>
    <w:rsid w:val="00E4096E"/>
    <w:rsid w:val="00E563CC"/>
    <w:rsid w:val="00E571E5"/>
    <w:rsid w:val="00E714D6"/>
    <w:rsid w:val="00E86010"/>
    <w:rsid w:val="00E9765C"/>
    <w:rsid w:val="00EB3504"/>
    <w:rsid w:val="00EC41A0"/>
    <w:rsid w:val="00ED57D6"/>
    <w:rsid w:val="00EF4413"/>
    <w:rsid w:val="00EF5E56"/>
    <w:rsid w:val="00F03306"/>
    <w:rsid w:val="00F10D78"/>
    <w:rsid w:val="00F20704"/>
    <w:rsid w:val="00F230EC"/>
    <w:rsid w:val="00F35FC9"/>
    <w:rsid w:val="00F42257"/>
    <w:rsid w:val="00F508CC"/>
    <w:rsid w:val="00F64966"/>
    <w:rsid w:val="00F73B24"/>
    <w:rsid w:val="00F925B0"/>
    <w:rsid w:val="00F94913"/>
    <w:rsid w:val="00F95724"/>
    <w:rsid w:val="00FA4786"/>
    <w:rsid w:val="00FB2142"/>
    <w:rsid w:val="00FB4B47"/>
    <w:rsid w:val="00FC1C96"/>
    <w:rsid w:val="00FC4BA9"/>
    <w:rsid w:val="00FC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  <w:style w:type="paragraph" w:styleId="a6">
    <w:name w:val="Body Text Indent"/>
    <w:basedOn w:val="a"/>
    <w:link w:val="a7"/>
    <w:rsid w:val="009E0181"/>
    <w:pPr>
      <w:ind w:firstLine="108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E01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95724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rtejustify">
    <w:name w:val="rtejustify"/>
    <w:basedOn w:val="a"/>
    <w:rsid w:val="00780F6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86FB5-E3E2-4984-890D-2E8352BC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Екатерина А. Вечерова</cp:lastModifiedBy>
  <cp:revision>209</cp:revision>
  <cp:lastPrinted>2020-03-12T13:28:00Z</cp:lastPrinted>
  <dcterms:created xsi:type="dcterms:W3CDTF">2017-04-04T14:20:00Z</dcterms:created>
  <dcterms:modified xsi:type="dcterms:W3CDTF">2020-04-03T05:56:00Z</dcterms:modified>
</cp:coreProperties>
</file>