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79" w:rsidRDefault="007C4779" w:rsidP="005D3BFF">
      <w:pPr>
        <w:jc w:val="center"/>
        <w:rPr>
          <w:bCs/>
          <w:color w:val="000000"/>
          <w:spacing w:val="-3"/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3" name="Рисунок 3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BFF" w:rsidRPr="001935F6" w:rsidRDefault="005D3BFF" w:rsidP="005D3BFF">
      <w:pPr>
        <w:jc w:val="center"/>
        <w:rPr>
          <w:sz w:val="28"/>
          <w:szCs w:val="28"/>
        </w:rPr>
      </w:pPr>
      <w:r w:rsidRPr="001935F6">
        <w:rPr>
          <w:sz w:val="28"/>
          <w:szCs w:val="28"/>
        </w:rPr>
        <w:t xml:space="preserve">УДОМЕЛЬСКАЯ ГОРОДСКАЯ ДУМА </w:t>
      </w:r>
    </w:p>
    <w:p w:rsidR="005D3BFF" w:rsidRPr="001935F6" w:rsidRDefault="005D3BFF" w:rsidP="007C4779">
      <w:pPr>
        <w:rPr>
          <w:smallCaps/>
          <w:sz w:val="28"/>
          <w:szCs w:val="28"/>
        </w:rPr>
      </w:pPr>
    </w:p>
    <w:p w:rsidR="005D3BFF" w:rsidRPr="007C4779" w:rsidRDefault="005D3BFF" w:rsidP="005D3BFF">
      <w:pPr>
        <w:jc w:val="center"/>
        <w:rPr>
          <w:bCs/>
          <w:smallCaps/>
          <w:sz w:val="28"/>
          <w:szCs w:val="28"/>
        </w:rPr>
      </w:pPr>
      <w:r w:rsidRPr="007C4779">
        <w:rPr>
          <w:bCs/>
          <w:sz w:val="28"/>
          <w:szCs w:val="28"/>
        </w:rPr>
        <w:t>РЕШЕНИЕ</w:t>
      </w:r>
    </w:p>
    <w:p w:rsidR="005D3BFF" w:rsidRPr="001935F6" w:rsidRDefault="005D3BFF" w:rsidP="007C4779">
      <w:pPr>
        <w:rPr>
          <w:smallCaps/>
          <w:sz w:val="28"/>
          <w:szCs w:val="28"/>
        </w:rPr>
      </w:pPr>
    </w:p>
    <w:p w:rsidR="005D3BFF" w:rsidRPr="001935F6" w:rsidRDefault="007C4779" w:rsidP="005D3BFF">
      <w:pPr>
        <w:tabs>
          <w:tab w:val="left" w:pos="709"/>
          <w:tab w:val="left" w:pos="2268"/>
          <w:tab w:val="left" w:pos="3969"/>
        </w:tabs>
        <w:rPr>
          <w:sz w:val="28"/>
          <w:szCs w:val="28"/>
        </w:rPr>
      </w:pPr>
      <w:r>
        <w:rPr>
          <w:smallCaps/>
          <w:sz w:val="28"/>
          <w:szCs w:val="28"/>
        </w:rPr>
        <w:t>08</w:t>
      </w:r>
      <w:r w:rsidR="005D3BFF" w:rsidRPr="001935F6">
        <w:rPr>
          <w:smallCaps/>
          <w:sz w:val="28"/>
          <w:szCs w:val="28"/>
        </w:rPr>
        <w:t>.</w:t>
      </w:r>
      <w:r w:rsidR="005D3BFF" w:rsidRPr="001935F6">
        <w:rPr>
          <w:sz w:val="28"/>
          <w:szCs w:val="28"/>
        </w:rPr>
        <w:t>0</w:t>
      </w:r>
      <w:r>
        <w:rPr>
          <w:smallCaps/>
          <w:sz w:val="28"/>
          <w:szCs w:val="28"/>
        </w:rPr>
        <w:t>4</w:t>
      </w:r>
      <w:r w:rsidR="005D3BFF" w:rsidRPr="001935F6">
        <w:rPr>
          <w:sz w:val="28"/>
          <w:szCs w:val="28"/>
        </w:rPr>
        <w:t>.20</w:t>
      </w:r>
      <w:r w:rsidR="000C237F">
        <w:rPr>
          <w:sz w:val="28"/>
          <w:szCs w:val="28"/>
        </w:rPr>
        <w:t>21</w:t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  <w:t>г. Удомля</w:t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 w:rsidR="005D3BFF" w:rsidRPr="001935F6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5D3BFF" w:rsidRPr="001935F6">
        <w:rPr>
          <w:sz w:val="28"/>
          <w:szCs w:val="28"/>
        </w:rPr>
        <w:t>№</w:t>
      </w:r>
      <w:r>
        <w:rPr>
          <w:sz w:val="28"/>
          <w:szCs w:val="28"/>
        </w:rPr>
        <w:t>542</w:t>
      </w:r>
    </w:p>
    <w:p w:rsidR="005D3BFF" w:rsidRPr="00D179CB" w:rsidRDefault="005D3BFF" w:rsidP="007C4779">
      <w:pPr>
        <w:tabs>
          <w:tab w:val="left" w:pos="709"/>
          <w:tab w:val="left" w:pos="2268"/>
          <w:tab w:val="left" w:pos="3969"/>
        </w:tabs>
        <w:rPr>
          <w:rFonts w:ascii="Arial" w:hAnsi="Arial" w:cs="Arial"/>
          <w:smallCaps/>
          <w:sz w:val="24"/>
          <w:szCs w:val="24"/>
        </w:rPr>
      </w:pPr>
    </w:p>
    <w:tbl>
      <w:tblPr>
        <w:tblW w:w="10489" w:type="dxa"/>
        <w:tblLook w:val="01E0"/>
      </w:tblPr>
      <w:tblGrid>
        <w:gridCol w:w="5778"/>
        <w:gridCol w:w="4711"/>
      </w:tblGrid>
      <w:tr w:rsidR="006B0C31" w:rsidRPr="005D3BFF" w:rsidTr="000B0999">
        <w:tc>
          <w:tcPr>
            <w:tcW w:w="5778" w:type="dxa"/>
          </w:tcPr>
          <w:p w:rsidR="006B0C31" w:rsidRPr="005D3BFF" w:rsidRDefault="006B0C31" w:rsidP="007C4779">
            <w:pPr>
              <w:shd w:val="clear" w:color="auto" w:fill="FFFFFF"/>
              <w:suppressAutoHyphens/>
              <w:ind w:right="459"/>
              <w:jc w:val="both"/>
              <w:rPr>
                <w:color w:val="000000"/>
                <w:sz w:val="28"/>
                <w:szCs w:val="28"/>
              </w:rPr>
            </w:pPr>
            <w:r w:rsidRPr="005D3BFF">
              <w:rPr>
                <w:sz w:val="28"/>
                <w:szCs w:val="28"/>
              </w:rPr>
              <w:t xml:space="preserve">Об утверждении Правил определения размера арендной платы, порядке, условиях и сроках внесения арендной платы за пользование земельными участками, находящимися в собственности муниципального образования </w:t>
            </w:r>
            <w:r w:rsidR="005D3BFF">
              <w:rPr>
                <w:sz w:val="28"/>
                <w:szCs w:val="28"/>
              </w:rPr>
              <w:t>Удомельский городской округ</w:t>
            </w:r>
            <w:r w:rsidRPr="005D3BFF">
              <w:rPr>
                <w:sz w:val="28"/>
                <w:szCs w:val="28"/>
              </w:rPr>
              <w:t xml:space="preserve">, при заключении договоров аренды таких земельных участков без проведения торгов  </w:t>
            </w:r>
          </w:p>
        </w:tc>
        <w:tc>
          <w:tcPr>
            <w:tcW w:w="4711" w:type="dxa"/>
          </w:tcPr>
          <w:p w:rsidR="006B0C31" w:rsidRPr="005D3BFF" w:rsidRDefault="006B0C31" w:rsidP="007C4779">
            <w:pPr>
              <w:suppressAutoHyphens/>
              <w:ind w:right="459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B0C31" w:rsidRDefault="006B0C31" w:rsidP="006B0C31">
      <w:pPr>
        <w:ind w:left="567" w:right="5243"/>
        <w:jc w:val="both"/>
        <w:rPr>
          <w:smallCaps/>
          <w:sz w:val="28"/>
          <w:szCs w:val="28"/>
        </w:rPr>
      </w:pPr>
    </w:p>
    <w:p w:rsidR="005D3BFF" w:rsidRPr="005D3BFF" w:rsidRDefault="005D3BFF" w:rsidP="006B0C31">
      <w:pPr>
        <w:ind w:left="567" w:right="5243"/>
        <w:jc w:val="both"/>
        <w:rPr>
          <w:smallCaps/>
          <w:sz w:val="28"/>
          <w:szCs w:val="28"/>
        </w:rPr>
      </w:pPr>
    </w:p>
    <w:p w:rsidR="006B0C31" w:rsidRPr="007C4779" w:rsidRDefault="006B0C31" w:rsidP="007C4779">
      <w:pPr>
        <w:suppressAutoHyphens/>
        <w:ind w:firstLine="851"/>
        <w:jc w:val="both"/>
        <w:rPr>
          <w:sz w:val="28"/>
          <w:szCs w:val="28"/>
        </w:rPr>
      </w:pPr>
      <w:proofErr w:type="gramStart"/>
      <w:r w:rsidRPr="005D3BFF">
        <w:rPr>
          <w:sz w:val="28"/>
          <w:szCs w:val="28"/>
        </w:rPr>
        <w:t xml:space="preserve">В соответствии с подпунктом 3 пункта 3 статьи 39.7 Земельного кодекса Российской Федерации, Федеральным законом от 25.10.2001 № 137-ФЗ «О введении в действие Земельного кодекса Российской Федерации», </w:t>
      </w:r>
      <w:r w:rsidR="0054707D">
        <w:rPr>
          <w:sz w:val="28"/>
          <w:szCs w:val="28"/>
        </w:rPr>
        <w:t xml:space="preserve">статьей 8 Федерального закона от 29.07.1998 № 135-ФЗ «Об оценочной деятельности в Российской Федерации», </w:t>
      </w:r>
      <w:r w:rsidR="00546EF6" w:rsidRPr="005D3BFF">
        <w:rPr>
          <w:sz w:val="28"/>
          <w:szCs w:val="28"/>
        </w:rPr>
        <w:t>П</w:t>
      </w:r>
      <w:r w:rsidRPr="005D3BFF">
        <w:rPr>
          <w:sz w:val="28"/>
          <w:szCs w:val="28"/>
        </w:rPr>
        <w:t>остановлением Правительства Российской Федерации от 16.07.2009 № 5</w:t>
      </w:r>
      <w:r w:rsidR="00654B0A">
        <w:rPr>
          <w:sz w:val="28"/>
          <w:szCs w:val="28"/>
        </w:rPr>
        <w:t>8</w:t>
      </w:r>
      <w:r w:rsidRPr="005D3BFF">
        <w:rPr>
          <w:sz w:val="28"/>
          <w:szCs w:val="28"/>
        </w:rPr>
        <w:t>2 «Об основных принципах определения арендной платы при аренде земельных участков, находящихся в государственной и</w:t>
      </w:r>
      <w:proofErr w:type="gramEnd"/>
      <w:r w:rsidRPr="005D3BFF">
        <w:rPr>
          <w:sz w:val="28"/>
          <w:szCs w:val="28"/>
        </w:rPr>
        <w:t xml:space="preserve"> </w:t>
      </w:r>
      <w:proofErr w:type="gramStart"/>
      <w:r w:rsidRPr="005D3BFF">
        <w:rPr>
          <w:sz w:val="28"/>
          <w:szCs w:val="28"/>
        </w:rPr>
        <w:t>муниципальной собственности, и о правилах определения размера арендной платы, а также порядка условий и сроков внесения арендной платы за земли, находящиеся в собств</w:t>
      </w:r>
      <w:r w:rsidR="00546EF6" w:rsidRPr="005D3BFF">
        <w:rPr>
          <w:sz w:val="28"/>
          <w:szCs w:val="28"/>
        </w:rPr>
        <w:t xml:space="preserve">енности Российской Федерации», </w:t>
      </w:r>
      <w:r w:rsidR="001833A1">
        <w:rPr>
          <w:sz w:val="28"/>
          <w:szCs w:val="28"/>
        </w:rPr>
        <w:t xml:space="preserve">руководствуясь нормами </w:t>
      </w:r>
      <w:r w:rsidR="000C237F">
        <w:rPr>
          <w:sz w:val="28"/>
          <w:szCs w:val="28"/>
        </w:rPr>
        <w:t>п</w:t>
      </w:r>
      <w:r w:rsidR="000C237F" w:rsidRPr="0090259D">
        <w:rPr>
          <w:sz w:val="28"/>
          <w:szCs w:val="28"/>
        </w:rPr>
        <w:t>остановлени</w:t>
      </w:r>
      <w:r w:rsidR="000C237F">
        <w:rPr>
          <w:sz w:val="28"/>
          <w:szCs w:val="28"/>
        </w:rPr>
        <w:t xml:space="preserve">я Правительства </w:t>
      </w:r>
      <w:r w:rsidR="000C237F" w:rsidRPr="0090259D">
        <w:rPr>
          <w:sz w:val="28"/>
          <w:szCs w:val="28"/>
        </w:rPr>
        <w:t xml:space="preserve">Тверской области от </w:t>
      </w:r>
      <w:r w:rsidR="000C237F">
        <w:rPr>
          <w:sz w:val="28"/>
          <w:szCs w:val="28"/>
        </w:rPr>
        <w:t>30</w:t>
      </w:r>
      <w:r w:rsidR="000C237F" w:rsidRPr="0090259D">
        <w:rPr>
          <w:sz w:val="28"/>
          <w:szCs w:val="28"/>
        </w:rPr>
        <w:t>.</w:t>
      </w:r>
      <w:r w:rsidR="000C237F">
        <w:rPr>
          <w:sz w:val="28"/>
          <w:szCs w:val="28"/>
        </w:rPr>
        <w:t>05</w:t>
      </w:r>
      <w:r w:rsidR="000C237F" w:rsidRPr="0090259D">
        <w:rPr>
          <w:sz w:val="28"/>
          <w:szCs w:val="28"/>
        </w:rPr>
        <w:t>.20</w:t>
      </w:r>
      <w:r w:rsidR="000C237F">
        <w:rPr>
          <w:sz w:val="28"/>
          <w:szCs w:val="28"/>
        </w:rPr>
        <w:t>20</w:t>
      </w:r>
      <w:r w:rsidR="000C237F" w:rsidRPr="0090259D">
        <w:rPr>
          <w:sz w:val="28"/>
          <w:szCs w:val="28"/>
        </w:rPr>
        <w:t xml:space="preserve"> № </w:t>
      </w:r>
      <w:r w:rsidR="000C237F">
        <w:rPr>
          <w:sz w:val="28"/>
          <w:szCs w:val="28"/>
        </w:rPr>
        <w:t>250</w:t>
      </w:r>
      <w:r w:rsidR="000C237F" w:rsidRPr="0090259D">
        <w:rPr>
          <w:sz w:val="28"/>
          <w:szCs w:val="28"/>
        </w:rPr>
        <w:t>-па «</w:t>
      </w:r>
      <w:r w:rsidR="000C237F">
        <w:rPr>
          <w:sz w:val="28"/>
          <w:szCs w:val="28"/>
        </w:rPr>
        <w:t>О порядке определения размера арендной платы за земельные участки из категории земель сельскохозяйственного назначения, находящиеся в собственности Тверской области, и земельные участки, государственная собственность на которые</w:t>
      </w:r>
      <w:proofErr w:type="gramEnd"/>
      <w:r w:rsidR="000C237F">
        <w:rPr>
          <w:sz w:val="28"/>
          <w:szCs w:val="28"/>
        </w:rPr>
        <w:t xml:space="preserve"> не </w:t>
      </w:r>
      <w:proofErr w:type="gramStart"/>
      <w:r w:rsidR="000C237F">
        <w:rPr>
          <w:sz w:val="28"/>
          <w:szCs w:val="28"/>
        </w:rPr>
        <w:t>разграничена</w:t>
      </w:r>
      <w:proofErr w:type="gramEnd"/>
      <w:r w:rsidR="000C237F">
        <w:rPr>
          <w:sz w:val="28"/>
          <w:szCs w:val="28"/>
        </w:rPr>
        <w:t>, и предоставленные в аренду без торгов»</w:t>
      </w:r>
      <w:r w:rsidRPr="005D3BFF">
        <w:rPr>
          <w:sz w:val="28"/>
          <w:szCs w:val="28"/>
        </w:rPr>
        <w:t>,</w:t>
      </w:r>
    </w:p>
    <w:p w:rsidR="005D3BFF" w:rsidRPr="007C4779" w:rsidRDefault="005D3BFF" w:rsidP="007C4779">
      <w:pPr>
        <w:spacing w:before="120" w:after="120"/>
        <w:jc w:val="center"/>
        <w:rPr>
          <w:b/>
          <w:sz w:val="24"/>
          <w:szCs w:val="24"/>
        </w:rPr>
      </w:pPr>
      <w:r w:rsidRPr="00BE2A37">
        <w:rPr>
          <w:b/>
          <w:sz w:val="24"/>
          <w:szCs w:val="24"/>
        </w:rPr>
        <w:t>УДОМЕЛЬСКАЯ ГОРОДСКАЯ ДУМА РЕШИЛА:</w:t>
      </w:r>
    </w:p>
    <w:p w:rsidR="006B0C31" w:rsidRPr="005D3BFF" w:rsidRDefault="006B0C31" w:rsidP="00546EF6">
      <w:pPr>
        <w:suppressAutoHyphens/>
        <w:ind w:firstLine="851"/>
        <w:jc w:val="both"/>
        <w:rPr>
          <w:sz w:val="28"/>
          <w:szCs w:val="28"/>
        </w:rPr>
      </w:pPr>
      <w:r w:rsidRPr="005D3BFF">
        <w:rPr>
          <w:color w:val="000000"/>
          <w:spacing w:val="-1"/>
          <w:sz w:val="28"/>
          <w:szCs w:val="28"/>
        </w:rPr>
        <w:t xml:space="preserve">1. </w:t>
      </w:r>
      <w:r w:rsidRPr="005D3BFF">
        <w:rPr>
          <w:sz w:val="28"/>
          <w:szCs w:val="28"/>
        </w:rPr>
        <w:t xml:space="preserve">Утвердить Правила определения размера арендной платы, порядка, условий и сроков внесения арендной платы за пользование земельными участками, находящимися в собственности муниципального образования </w:t>
      </w:r>
      <w:r w:rsidR="005D3BFF">
        <w:rPr>
          <w:sz w:val="28"/>
          <w:szCs w:val="28"/>
        </w:rPr>
        <w:t>Удомельский городской округ</w:t>
      </w:r>
      <w:r w:rsidRPr="005D3BFF">
        <w:rPr>
          <w:sz w:val="28"/>
          <w:szCs w:val="28"/>
        </w:rPr>
        <w:t>, при заключении договоров аренды таких земельных участков без проведения торгов  (</w:t>
      </w:r>
      <w:r w:rsidR="001833A1">
        <w:rPr>
          <w:sz w:val="28"/>
          <w:szCs w:val="28"/>
        </w:rPr>
        <w:t>Приложение</w:t>
      </w:r>
      <w:r w:rsidRPr="005D3BFF">
        <w:rPr>
          <w:sz w:val="28"/>
          <w:szCs w:val="28"/>
        </w:rPr>
        <w:t>).</w:t>
      </w:r>
    </w:p>
    <w:p w:rsidR="000C237F" w:rsidRPr="0053491B" w:rsidRDefault="000C237F" w:rsidP="000C237F">
      <w:pPr>
        <w:suppressAutoHyphens/>
        <w:ind w:firstLine="709"/>
        <w:jc w:val="both"/>
        <w:rPr>
          <w:sz w:val="28"/>
          <w:szCs w:val="28"/>
        </w:rPr>
      </w:pPr>
      <w:r w:rsidRPr="0053491B">
        <w:rPr>
          <w:sz w:val="28"/>
          <w:szCs w:val="28"/>
        </w:rPr>
        <w:t xml:space="preserve">2. </w:t>
      </w:r>
      <w:r w:rsidRPr="0053491B">
        <w:rPr>
          <w:color w:val="000000" w:themeColor="text1"/>
          <w:sz w:val="28"/>
          <w:szCs w:val="28"/>
        </w:rPr>
        <w:t xml:space="preserve">Признать утратившим силу решение Удомельской городской Думы от </w:t>
      </w:r>
      <w:r>
        <w:rPr>
          <w:color w:val="000000" w:themeColor="text1"/>
          <w:sz w:val="28"/>
          <w:szCs w:val="28"/>
        </w:rPr>
        <w:t>15</w:t>
      </w:r>
      <w:r w:rsidRPr="0053491B">
        <w:rPr>
          <w:color w:val="000000" w:themeColor="text1"/>
          <w:sz w:val="28"/>
          <w:szCs w:val="28"/>
        </w:rPr>
        <w:t>.0</w:t>
      </w:r>
      <w:r>
        <w:rPr>
          <w:color w:val="000000" w:themeColor="text1"/>
          <w:sz w:val="28"/>
          <w:szCs w:val="28"/>
        </w:rPr>
        <w:t>6</w:t>
      </w:r>
      <w:r w:rsidRPr="0053491B">
        <w:rPr>
          <w:color w:val="000000" w:themeColor="text1"/>
          <w:sz w:val="28"/>
          <w:szCs w:val="28"/>
        </w:rPr>
        <w:t>.201</w:t>
      </w:r>
      <w:r>
        <w:rPr>
          <w:color w:val="000000" w:themeColor="text1"/>
          <w:sz w:val="28"/>
          <w:szCs w:val="28"/>
        </w:rPr>
        <w:t>7</w:t>
      </w:r>
      <w:r w:rsidRPr="0053491B">
        <w:rPr>
          <w:color w:val="000000" w:themeColor="text1"/>
          <w:sz w:val="28"/>
          <w:szCs w:val="28"/>
        </w:rPr>
        <w:t xml:space="preserve"> № 2</w:t>
      </w:r>
      <w:r>
        <w:rPr>
          <w:color w:val="000000" w:themeColor="text1"/>
          <w:sz w:val="28"/>
          <w:szCs w:val="28"/>
        </w:rPr>
        <w:t>10</w:t>
      </w:r>
      <w:r w:rsidRPr="0053491B">
        <w:rPr>
          <w:color w:val="000000" w:themeColor="text1"/>
          <w:sz w:val="28"/>
          <w:szCs w:val="28"/>
        </w:rPr>
        <w:t xml:space="preserve"> «</w:t>
      </w:r>
      <w:r w:rsidRPr="0053491B">
        <w:rPr>
          <w:sz w:val="28"/>
          <w:szCs w:val="28"/>
        </w:rPr>
        <w:t xml:space="preserve">Об утверждении </w:t>
      </w:r>
      <w:r w:rsidRPr="005D3BFF">
        <w:rPr>
          <w:sz w:val="28"/>
          <w:szCs w:val="28"/>
        </w:rPr>
        <w:t xml:space="preserve">Правил определения размера арендной платы, порядка, условий и сроков внесения арендной платы за пользование земельными участками, находящимися в собственности муниципального образования </w:t>
      </w:r>
      <w:r>
        <w:rPr>
          <w:sz w:val="28"/>
          <w:szCs w:val="28"/>
        </w:rPr>
        <w:lastRenderedPageBreak/>
        <w:t>Удомельский городской округ</w:t>
      </w:r>
      <w:r w:rsidRPr="005D3BFF">
        <w:rPr>
          <w:sz w:val="28"/>
          <w:szCs w:val="28"/>
        </w:rPr>
        <w:t>, при заключении договоров аренды таких земельных участков без проведения торгов</w:t>
      </w:r>
      <w:r w:rsidRPr="0053491B">
        <w:rPr>
          <w:sz w:val="28"/>
          <w:szCs w:val="28"/>
        </w:rPr>
        <w:t>».</w:t>
      </w:r>
    </w:p>
    <w:p w:rsidR="000C237F" w:rsidRPr="0053491B" w:rsidRDefault="000C237F" w:rsidP="000C237F">
      <w:pPr>
        <w:suppressAutoHyphens/>
        <w:ind w:firstLine="709"/>
        <w:jc w:val="both"/>
        <w:rPr>
          <w:sz w:val="28"/>
          <w:szCs w:val="28"/>
        </w:rPr>
      </w:pPr>
      <w:r w:rsidRPr="0053491B">
        <w:rPr>
          <w:sz w:val="28"/>
          <w:szCs w:val="28"/>
        </w:rPr>
        <w:t>3. Настоящее решение опубликовать в печатном издании «Удомельская газета» и разместить на официальном сайте муниципального образования Удомельский городской округ в информационно-телекоммуникационной сети «Интернет».</w:t>
      </w:r>
    </w:p>
    <w:p w:rsidR="000C237F" w:rsidRPr="0053491B" w:rsidRDefault="000C237F" w:rsidP="000C237F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bookmarkStart w:id="0" w:name="sub_16"/>
      <w:r w:rsidRPr="0053491B">
        <w:rPr>
          <w:sz w:val="28"/>
          <w:szCs w:val="28"/>
        </w:rPr>
        <w:t xml:space="preserve">4. Настоящее решение вступает в силу со дня его </w:t>
      </w:r>
      <w:hyperlink r:id="rId9" w:history="1">
        <w:r w:rsidRPr="0053491B">
          <w:rPr>
            <w:rStyle w:val="a6"/>
            <w:color w:val="000000" w:themeColor="text1"/>
            <w:sz w:val="28"/>
            <w:szCs w:val="28"/>
          </w:rPr>
          <w:t>официального опубликования</w:t>
        </w:r>
      </w:hyperlink>
      <w:r w:rsidRPr="0053491B">
        <w:rPr>
          <w:sz w:val="28"/>
          <w:szCs w:val="28"/>
        </w:rPr>
        <w:t xml:space="preserve"> и распространяет свое действие на правоотношения, возникшие с             1 января 2021 года</w:t>
      </w:r>
      <w:r w:rsidRPr="0053491B">
        <w:rPr>
          <w:color w:val="000000" w:themeColor="text1"/>
          <w:sz w:val="28"/>
          <w:szCs w:val="28"/>
        </w:rPr>
        <w:t>.</w:t>
      </w:r>
    </w:p>
    <w:bookmarkEnd w:id="0"/>
    <w:p w:rsidR="006B0C31" w:rsidRPr="005D3BFF" w:rsidRDefault="006B0C31" w:rsidP="006B0C31">
      <w:pPr>
        <w:tabs>
          <w:tab w:val="left" w:pos="7513"/>
        </w:tabs>
        <w:jc w:val="both"/>
        <w:rPr>
          <w:smallCaps/>
          <w:sz w:val="28"/>
          <w:szCs w:val="28"/>
        </w:rPr>
      </w:pPr>
    </w:p>
    <w:p w:rsidR="006B0C31" w:rsidRPr="005D3BFF" w:rsidRDefault="006B0C31" w:rsidP="006B0C31">
      <w:pPr>
        <w:tabs>
          <w:tab w:val="left" w:pos="7513"/>
        </w:tabs>
        <w:jc w:val="both"/>
        <w:rPr>
          <w:small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5D3BFF" w:rsidRPr="001935F6" w:rsidTr="008A37C2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5D3BFF" w:rsidRPr="001935F6" w:rsidRDefault="005D3BFF" w:rsidP="008A37C2">
            <w:pPr>
              <w:pStyle w:val="ac"/>
              <w:ind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Глава </w:t>
            </w:r>
            <w:r w:rsidRPr="001935F6">
              <w:rPr>
                <w:sz w:val="28"/>
                <w:szCs w:val="28"/>
              </w:rPr>
              <w:br/>
              <w:t>Удомельского городского округа</w:t>
            </w:r>
          </w:p>
          <w:p w:rsidR="005D3BFF" w:rsidRPr="001935F6" w:rsidRDefault="005D3BFF" w:rsidP="008A37C2">
            <w:pPr>
              <w:pStyle w:val="ac"/>
              <w:ind w:left="2552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D3BFF" w:rsidRPr="001935F6" w:rsidRDefault="005D3BFF" w:rsidP="008A37C2">
            <w:pPr>
              <w:pStyle w:val="ac"/>
              <w:ind w:left="1027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Председатель </w:t>
            </w:r>
            <w:r w:rsidRPr="001935F6">
              <w:rPr>
                <w:sz w:val="28"/>
                <w:szCs w:val="28"/>
              </w:rPr>
              <w:br/>
              <w:t>Удомельской городской Думы</w:t>
            </w:r>
          </w:p>
          <w:p w:rsidR="005D3BFF" w:rsidRPr="001935F6" w:rsidRDefault="005D3BFF" w:rsidP="008A37C2">
            <w:pPr>
              <w:pStyle w:val="ac"/>
              <w:ind w:left="2728" w:firstLine="0"/>
              <w:rPr>
                <w:sz w:val="28"/>
                <w:szCs w:val="28"/>
              </w:rPr>
            </w:pPr>
            <w:r w:rsidRPr="001935F6">
              <w:rPr>
                <w:sz w:val="28"/>
                <w:szCs w:val="28"/>
              </w:rPr>
              <w:t xml:space="preserve"> А.В. Воробьев</w:t>
            </w:r>
          </w:p>
        </w:tc>
      </w:tr>
    </w:tbl>
    <w:p w:rsidR="006B0C31" w:rsidRPr="005D3BFF" w:rsidRDefault="006B0C31" w:rsidP="006B0C31">
      <w:pPr>
        <w:rPr>
          <w:smallCaps/>
          <w:sz w:val="28"/>
          <w:szCs w:val="28"/>
        </w:rPr>
      </w:pPr>
    </w:p>
    <w:p w:rsidR="006B0C31" w:rsidRPr="005D3BFF" w:rsidRDefault="006B0C31" w:rsidP="006B0C31">
      <w:pPr>
        <w:outlineLvl w:val="0"/>
        <w:rPr>
          <w:smallCaps/>
          <w:sz w:val="28"/>
          <w:szCs w:val="28"/>
        </w:rPr>
      </w:pPr>
    </w:p>
    <w:p w:rsidR="004F31BA" w:rsidRPr="005D3BFF" w:rsidRDefault="004F31BA" w:rsidP="00CC1899">
      <w:pPr>
        <w:suppressAutoHyphens/>
        <w:rPr>
          <w:sz w:val="28"/>
          <w:szCs w:val="28"/>
        </w:rPr>
      </w:pPr>
    </w:p>
    <w:p w:rsidR="004F31BA" w:rsidRDefault="004F31BA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16A9" w:rsidRDefault="000C16A9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0C237F" w:rsidRDefault="000C237F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7C4779" w:rsidRDefault="007C4779" w:rsidP="00CC1899">
      <w:pPr>
        <w:suppressAutoHyphens/>
        <w:rPr>
          <w:sz w:val="28"/>
          <w:szCs w:val="28"/>
        </w:rPr>
      </w:pPr>
    </w:p>
    <w:p w:rsidR="004F31BA" w:rsidRPr="005D3BFF" w:rsidRDefault="004F31BA" w:rsidP="00CC1899">
      <w:pPr>
        <w:suppressAutoHyphens/>
        <w:rPr>
          <w:sz w:val="28"/>
          <w:szCs w:val="28"/>
        </w:rPr>
      </w:pPr>
    </w:p>
    <w:p w:rsidR="000C237F" w:rsidRPr="00663DF9" w:rsidRDefault="000C237F" w:rsidP="007C4779">
      <w:pPr>
        <w:suppressAutoHyphens/>
        <w:ind w:firstLine="5670"/>
        <w:outlineLvl w:val="0"/>
        <w:rPr>
          <w:sz w:val="24"/>
          <w:szCs w:val="24"/>
        </w:rPr>
      </w:pPr>
      <w:r w:rsidRPr="00663DF9">
        <w:rPr>
          <w:sz w:val="24"/>
          <w:szCs w:val="24"/>
        </w:rPr>
        <w:lastRenderedPageBreak/>
        <w:t>Приложение</w:t>
      </w:r>
    </w:p>
    <w:p w:rsidR="000C237F" w:rsidRPr="00663DF9" w:rsidRDefault="000C237F" w:rsidP="007C4779">
      <w:pPr>
        <w:suppressAutoHyphens/>
        <w:ind w:firstLine="5670"/>
        <w:rPr>
          <w:sz w:val="24"/>
          <w:szCs w:val="24"/>
        </w:rPr>
      </w:pPr>
      <w:r w:rsidRPr="00663DF9">
        <w:rPr>
          <w:sz w:val="24"/>
          <w:szCs w:val="24"/>
        </w:rPr>
        <w:t xml:space="preserve">к решению Удомельской городской Думы  </w:t>
      </w:r>
    </w:p>
    <w:p w:rsidR="000C237F" w:rsidRDefault="000C237F" w:rsidP="007C4779">
      <w:pPr>
        <w:suppressAutoHyphens/>
        <w:ind w:firstLine="5670"/>
        <w:rPr>
          <w:sz w:val="24"/>
          <w:szCs w:val="24"/>
        </w:rPr>
      </w:pPr>
      <w:r w:rsidRPr="00663DF9">
        <w:rPr>
          <w:sz w:val="24"/>
          <w:szCs w:val="24"/>
        </w:rPr>
        <w:t xml:space="preserve">от  </w:t>
      </w:r>
      <w:r w:rsidR="007C4779">
        <w:rPr>
          <w:sz w:val="24"/>
          <w:szCs w:val="24"/>
        </w:rPr>
        <w:t xml:space="preserve">08.04.2021  </w:t>
      </w:r>
      <w:r w:rsidRPr="00663DF9">
        <w:rPr>
          <w:sz w:val="24"/>
          <w:szCs w:val="24"/>
        </w:rPr>
        <w:t xml:space="preserve"> №</w:t>
      </w:r>
      <w:bookmarkStart w:id="1" w:name="Par28"/>
      <w:bookmarkEnd w:id="1"/>
      <w:r w:rsidR="007C4779">
        <w:rPr>
          <w:sz w:val="24"/>
          <w:szCs w:val="24"/>
        </w:rPr>
        <w:t xml:space="preserve"> 542</w:t>
      </w:r>
    </w:p>
    <w:p w:rsidR="000C237F" w:rsidRDefault="000C237F" w:rsidP="007C4779">
      <w:pPr>
        <w:suppressAutoHyphens/>
        <w:ind w:firstLine="5670"/>
        <w:jc w:val="center"/>
        <w:rPr>
          <w:sz w:val="24"/>
          <w:szCs w:val="24"/>
        </w:rPr>
      </w:pPr>
    </w:p>
    <w:p w:rsidR="007C4779" w:rsidRDefault="007C4779" w:rsidP="000C237F">
      <w:pPr>
        <w:suppressAutoHyphens/>
        <w:jc w:val="center"/>
        <w:rPr>
          <w:sz w:val="24"/>
          <w:szCs w:val="24"/>
        </w:rPr>
      </w:pPr>
    </w:p>
    <w:p w:rsidR="000C237F" w:rsidRPr="00663DF9" w:rsidRDefault="000C237F" w:rsidP="000C237F">
      <w:pPr>
        <w:suppressAutoHyphens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Правила</w:t>
      </w:r>
    </w:p>
    <w:p w:rsidR="000C237F" w:rsidRDefault="000C237F" w:rsidP="000C237F">
      <w:pPr>
        <w:suppressAutoHyphens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определения размера арендной платы,</w:t>
      </w:r>
      <w:r>
        <w:rPr>
          <w:sz w:val="24"/>
          <w:szCs w:val="24"/>
        </w:rPr>
        <w:t xml:space="preserve"> </w:t>
      </w:r>
      <w:r w:rsidRPr="00663DF9">
        <w:rPr>
          <w:sz w:val="24"/>
          <w:szCs w:val="24"/>
        </w:rPr>
        <w:t xml:space="preserve">порядка, условий и сроков внесения </w:t>
      </w:r>
    </w:p>
    <w:p w:rsidR="000C237F" w:rsidRPr="00663DF9" w:rsidRDefault="000C237F" w:rsidP="000C237F">
      <w:pPr>
        <w:suppressAutoHyphens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арендной платы</w:t>
      </w:r>
      <w:r>
        <w:rPr>
          <w:sz w:val="24"/>
          <w:szCs w:val="24"/>
        </w:rPr>
        <w:t xml:space="preserve"> </w:t>
      </w:r>
      <w:r w:rsidRPr="00663DF9">
        <w:rPr>
          <w:sz w:val="24"/>
          <w:szCs w:val="24"/>
        </w:rPr>
        <w:t>за пользование земельными участками, находящимися</w:t>
      </w:r>
    </w:p>
    <w:p w:rsidR="000C237F" w:rsidRPr="00663DF9" w:rsidRDefault="000C237F" w:rsidP="000C237F">
      <w:pPr>
        <w:suppressAutoHyphens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в собственности муниципального образования Удомельский городской округ,</w:t>
      </w:r>
    </w:p>
    <w:p w:rsidR="000C237F" w:rsidRPr="00663DF9" w:rsidRDefault="000C237F" w:rsidP="000C237F">
      <w:pPr>
        <w:suppressAutoHyphens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при заключении договоров аренды таких земельных участков без проведения торгов</w:t>
      </w:r>
    </w:p>
    <w:p w:rsidR="000C237F" w:rsidRPr="00663DF9" w:rsidRDefault="000C237F" w:rsidP="000C237F">
      <w:pPr>
        <w:tabs>
          <w:tab w:val="left" w:pos="5592"/>
        </w:tabs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ab/>
      </w:r>
    </w:p>
    <w:p w:rsidR="000C237F" w:rsidRPr="00CE6DCC" w:rsidRDefault="000C237F" w:rsidP="000C237F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E6DCC">
        <w:rPr>
          <w:sz w:val="24"/>
          <w:szCs w:val="24"/>
        </w:rPr>
        <w:t>Общие положения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1.1. Настоящие Правила устанавливают порядок определения размера арендной платы, порядок, условия и сроки внесения арендной платы за пользование земельными участками, находящимися в собственности муниципального образования Удомельский городской округ (далее – земельные участки), при заключении договоров аренды таких земельных участков без проведения торгов  (далее - Правила).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</w:p>
    <w:p w:rsidR="000C237F" w:rsidRPr="00663DF9" w:rsidRDefault="000C237F" w:rsidP="000C237F">
      <w:pPr>
        <w:suppressAutoHyphens/>
        <w:ind w:firstLine="709"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2. Порядок определения размера арендной платы</w:t>
      </w:r>
    </w:p>
    <w:p w:rsidR="000C237F" w:rsidRPr="00663DF9" w:rsidRDefault="000C237F" w:rsidP="000C237F">
      <w:pPr>
        <w:suppressAutoHyphens/>
        <w:ind w:firstLine="709"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 xml:space="preserve"> за пользование земельными участками</w:t>
      </w:r>
    </w:p>
    <w:p w:rsidR="000C237F" w:rsidRPr="00C27780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C27780">
        <w:rPr>
          <w:sz w:val="24"/>
          <w:szCs w:val="24"/>
        </w:rPr>
        <w:t xml:space="preserve">2.1. </w:t>
      </w:r>
      <w:r>
        <w:rPr>
          <w:sz w:val="24"/>
          <w:szCs w:val="24"/>
        </w:rPr>
        <w:t>Если иное не предусмотрено настоящими Правилами р</w:t>
      </w:r>
      <w:r w:rsidRPr="00C27780">
        <w:rPr>
          <w:sz w:val="24"/>
          <w:szCs w:val="24"/>
        </w:rPr>
        <w:t xml:space="preserve">азмер арендной платы </w:t>
      </w:r>
      <w:r w:rsidRPr="00B6362C">
        <w:rPr>
          <w:sz w:val="24"/>
          <w:szCs w:val="24"/>
        </w:rPr>
        <w:t>в месяц</w:t>
      </w:r>
      <w:r>
        <w:rPr>
          <w:sz w:val="24"/>
          <w:szCs w:val="24"/>
        </w:rPr>
        <w:t xml:space="preserve"> </w:t>
      </w:r>
      <w:r w:rsidRPr="00C27780">
        <w:rPr>
          <w:sz w:val="24"/>
          <w:szCs w:val="24"/>
        </w:rPr>
        <w:t>за пользование земельными участками</w:t>
      </w:r>
      <w:r>
        <w:rPr>
          <w:sz w:val="24"/>
          <w:szCs w:val="24"/>
        </w:rPr>
        <w:t xml:space="preserve">, </w:t>
      </w:r>
      <w:r w:rsidRPr="00663DF9">
        <w:rPr>
          <w:sz w:val="24"/>
          <w:szCs w:val="24"/>
        </w:rPr>
        <w:t>находящимися в собственности муниципального образования Удомельский городской округ</w:t>
      </w:r>
      <w:r>
        <w:rPr>
          <w:sz w:val="24"/>
          <w:szCs w:val="24"/>
        </w:rPr>
        <w:t>,</w:t>
      </w:r>
      <w:r w:rsidRPr="00C27780">
        <w:rPr>
          <w:sz w:val="24"/>
          <w:szCs w:val="24"/>
        </w:rPr>
        <w:t xml:space="preserve"> определяется по формуле:</w:t>
      </w:r>
    </w:p>
    <w:p w:rsidR="000C237F" w:rsidRDefault="000C237F" w:rsidP="004E2967">
      <w:pPr>
        <w:suppressAutoHyphens/>
        <w:ind w:firstLine="709"/>
        <w:jc w:val="center"/>
        <w:rPr>
          <w:sz w:val="24"/>
          <w:szCs w:val="24"/>
        </w:rPr>
      </w:pPr>
    </w:p>
    <w:p w:rsidR="000C237F" w:rsidRPr="00C27780" w:rsidRDefault="000C237F" w:rsidP="004E2967">
      <w:pPr>
        <w:suppressAutoHyphens/>
        <w:ind w:firstLine="709"/>
        <w:jc w:val="center"/>
        <w:rPr>
          <w:sz w:val="24"/>
          <w:szCs w:val="24"/>
        </w:rPr>
      </w:pPr>
      <w:r w:rsidRPr="00C27780">
        <w:rPr>
          <w:sz w:val="24"/>
          <w:szCs w:val="24"/>
        </w:rPr>
        <w:t xml:space="preserve">А = </w:t>
      </w:r>
      <w:proofErr w:type="spellStart"/>
      <w:r w:rsidRPr="00C27780">
        <w:rPr>
          <w:sz w:val="24"/>
          <w:szCs w:val="24"/>
        </w:rPr>
        <w:t>С</w:t>
      </w:r>
      <w:r w:rsidRPr="00C27780">
        <w:rPr>
          <w:sz w:val="24"/>
          <w:szCs w:val="24"/>
          <w:vertAlign w:val="subscript"/>
        </w:rPr>
        <w:t>кадастр</w:t>
      </w:r>
      <w:proofErr w:type="spellEnd"/>
      <w:r w:rsidRPr="00C27780">
        <w:rPr>
          <w:sz w:val="24"/>
          <w:szCs w:val="24"/>
        </w:rPr>
        <w:t xml:space="preserve"> </w:t>
      </w:r>
      <w:proofErr w:type="spellStart"/>
      <w:r w:rsidRPr="00C27780">
        <w:rPr>
          <w:sz w:val="24"/>
          <w:szCs w:val="24"/>
        </w:rPr>
        <w:t>x</w:t>
      </w:r>
      <w:proofErr w:type="spellEnd"/>
      <w:r w:rsidRPr="00C27780">
        <w:rPr>
          <w:sz w:val="24"/>
          <w:szCs w:val="24"/>
        </w:rPr>
        <w:t xml:space="preserve"> S </w:t>
      </w:r>
      <w:proofErr w:type="spellStart"/>
      <w:r w:rsidRPr="00C27780">
        <w:rPr>
          <w:sz w:val="24"/>
          <w:szCs w:val="24"/>
        </w:rPr>
        <w:t>x</w:t>
      </w:r>
      <w:proofErr w:type="spellEnd"/>
      <w:r w:rsidRPr="00C27780">
        <w:rPr>
          <w:sz w:val="24"/>
          <w:szCs w:val="24"/>
        </w:rPr>
        <w:t xml:space="preserve"> С</w:t>
      </w:r>
      <w:r w:rsidRPr="00C27780">
        <w:rPr>
          <w:sz w:val="24"/>
          <w:szCs w:val="24"/>
          <w:vertAlign w:val="subscript"/>
        </w:rPr>
        <w:t>ап</w:t>
      </w:r>
      <w:r w:rsidRPr="00C27780">
        <w:rPr>
          <w:sz w:val="24"/>
          <w:szCs w:val="24"/>
        </w:rPr>
        <w:t xml:space="preserve"> </w:t>
      </w:r>
      <w:proofErr w:type="spellStart"/>
      <w:r w:rsidRPr="00C27780">
        <w:rPr>
          <w:sz w:val="24"/>
          <w:szCs w:val="24"/>
        </w:rPr>
        <w:t>x</w:t>
      </w:r>
      <w:proofErr w:type="spellEnd"/>
      <w:r w:rsidRPr="00C27780">
        <w:rPr>
          <w:sz w:val="24"/>
          <w:szCs w:val="24"/>
        </w:rPr>
        <w:t xml:space="preserve"> </w:t>
      </w:r>
      <w:proofErr w:type="spellStart"/>
      <w:r w:rsidRPr="00C27780">
        <w:rPr>
          <w:sz w:val="24"/>
          <w:szCs w:val="24"/>
        </w:rPr>
        <w:t>К</w:t>
      </w:r>
      <w:r w:rsidRPr="004839E9">
        <w:rPr>
          <w:sz w:val="24"/>
          <w:szCs w:val="24"/>
          <w:vertAlign w:val="subscript"/>
        </w:rPr>
        <w:t>мзу</w:t>
      </w:r>
      <w:proofErr w:type="spellEnd"/>
      <w:r w:rsidRPr="004839E9">
        <w:rPr>
          <w:sz w:val="24"/>
          <w:szCs w:val="24"/>
          <w:vertAlign w:val="subscript"/>
        </w:rPr>
        <w:t xml:space="preserve"> </w:t>
      </w:r>
      <w:r w:rsidRPr="00C27780">
        <w:rPr>
          <w:sz w:val="24"/>
          <w:szCs w:val="24"/>
        </w:rPr>
        <w:t xml:space="preserve"> / 12,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C27780">
        <w:rPr>
          <w:sz w:val="24"/>
          <w:szCs w:val="24"/>
        </w:rPr>
        <w:t>де</w:t>
      </w:r>
    </w:p>
    <w:p w:rsidR="000C237F" w:rsidRPr="00C27780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 – размер арендной платы в месяц (в рублях);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proofErr w:type="spellStart"/>
      <w:r w:rsidRPr="00C27780">
        <w:rPr>
          <w:sz w:val="24"/>
          <w:szCs w:val="24"/>
        </w:rPr>
        <w:t>С</w:t>
      </w:r>
      <w:r w:rsidRPr="00C27780">
        <w:rPr>
          <w:sz w:val="24"/>
          <w:szCs w:val="24"/>
          <w:vertAlign w:val="subscript"/>
        </w:rPr>
        <w:t>кадастр</w:t>
      </w:r>
      <w:proofErr w:type="spellEnd"/>
      <w:r w:rsidRPr="00C27780">
        <w:rPr>
          <w:sz w:val="24"/>
          <w:szCs w:val="24"/>
        </w:rPr>
        <w:t xml:space="preserve"> </w:t>
      </w:r>
      <w:r>
        <w:rPr>
          <w:sz w:val="24"/>
          <w:szCs w:val="24"/>
        </w:rPr>
        <w:t>- удельный показатель кадастровой стоимости одного квадратного метра земельного участка, являющегося предметом договора аренды земельного участка (в рублях);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S - площадь земельного участка или его части, являющегося предметом договора аренды земельного участка (в кв. м);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ап</w:t>
      </w:r>
      <w:r>
        <w:rPr>
          <w:sz w:val="24"/>
          <w:szCs w:val="24"/>
        </w:rPr>
        <w:t xml:space="preserve"> - ставка арендной платы, установленная настоящими Правилами (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%);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</w:t>
      </w:r>
      <w:r w:rsidRPr="004839E9">
        <w:rPr>
          <w:sz w:val="24"/>
          <w:szCs w:val="24"/>
          <w:vertAlign w:val="subscript"/>
        </w:rPr>
        <w:t>мзу</w:t>
      </w:r>
      <w:proofErr w:type="spellEnd"/>
      <w:r>
        <w:rPr>
          <w:sz w:val="24"/>
          <w:szCs w:val="24"/>
        </w:rPr>
        <w:t xml:space="preserve"> - коэффициент, устанавливаемый в отношении земельных участков с учетом видов разрешенного использования земельных участков в соответствии с </w:t>
      </w:r>
      <w:hyperlink r:id="rId10" w:history="1">
        <w:r w:rsidRPr="004839E9">
          <w:rPr>
            <w:color w:val="000000" w:themeColor="text1"/>
            <w:sz w:val="24"/>
            <w:szCs w:val="24"/>
          </w:rPr>
          <w:t>классификатором</w:t>
        </w:r>
      </w:hyperlink>
      <w:r w:rsidRPr="004839E9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видов разрешенного использования земельных участков, утвержденным </w:t>
      </w:r>
      <w:r w:rsidR="00E37895">
        <w:rPr>
          <w:sz w:val="24"/>
          <w:szCs w:val="24"/>
        </w:rPr>
        <w:t>п</w:t>
      </w:r>
      <w:r>
        <w:rPr>
          <w:sz w:val="24"/>
          <w:szCs w:val="24"/>
        </w:rPr>
        <w:t xml:space="preserve">риказом </w:t>
      </w:r>
      <w:r w:rsidR="00E37895">
        <w:rPr>
          <w:sz w:val="24"/>
          <w:szCs w:val="24"/>
        </w:rPr>
        <w:t xml:space="preserve">Федеральной службы государственной регистрации, кадастра и картографии </w:t>
      </w:r>
      <w:r>
        <w:rPr>
          <w:sz w:val="24"/>
          <w:szCs w:val="24"/>
        </w:rPr>
        <w:t xml:space="preserve">от </w:t>
      </w:r>
      <w:r w:rsidR="00E37895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E37895">
        <w:rPr>
          <w:sz w:val="24"/>
          <w:szCs w:val="24"/>
        </w:rPr>
        <w:t>11</w:t>
      </w:r>
      <w:r>
        <w:rPr>
          <w:sz w:val="24"/>
          <w:szCs w:val="24"/>
        </w:rPr>
        <w:t>.20</w:t>
      </w:r>
      <w:r w:rsidR="00E37895">
        <w:rPr>
          <w:sz w:val="24"/>
          <w:szCs w:val="24"/>
        </w:rPr>
        <w:t>20</w:t>
      </w:r>
      <w:r>
        <w:rPr>
          <w:sz w:val="24"/>
          <w:szCs w:val="24"/>
        </w:rPr>
        <w:t xml:space="preserve"> №</w:t>
      </w:r>
      <w:r w:rsidR="00E37895">
        <w:rPr>
          <w:sz w:val="24"/>
          <w:szCs w:val="24"/>
        </w:rPr>
        <w:t xml:space="preserve"> </w:t>
      </w:r>
      <w:proofErr w:type="gramStart"/>
      <w:r w:rsidR="00E37895">
        <w:rPr>
          <w:sz w:val="24"/>
          <w:szCs w:val="24"/>
        </w:rPr>
        <w:t>П</w:t>
      </w:r>
      <w:proofErr w:type="gramEnd"/>
      <w:r w:rsidR="00E37895">
        <w:rPr>
          <w:sz w:val="24"/>
          <w:szCs w:val="24"/>
        </w:rPr>
        <w:t xml:space="preserve">/0412 </w:t>
      </w:r>
      <w:r>
        <w:rPr>
          <w:sz w:val="24"/>
          <w:szCs w:val="24"/>
        </w:rPr>
        <w:t>«Об утверждении классификатора видов разрешенного использования земельных участков» (далее - коэффициент).</w:t>
      </w:r>
    </w:p>
    <w:p w:rsidR="000C237F" w:rsidRPr="00C27780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C27780">
        <w:rPr>
          <w:sz w:val="24"/>
          <w:szCs w:val="24"/>
        </w:rPr>
        <w:t>2.2. Ставка арендной платы устанавливается:</w:t>
      </w:r>
    </w:p>
    <w:p w:rsidR="000C237F" w:rsidRPr="00C27780" w:rsidRDefault="000C237F" w:rsidP="004E2967">
      <w:pPr>
        <w:suppressAutoHyphens/>
        <w:ind w:firstLine="709"/>
        <w:jc w:val="both"/>
        <w:rPr>
          <w:sz w:val="24"/>
          <w:szCs w:val="24"/>
        </w:rPr>
      </w:pPr>
      <w:bookmarkStart w:id="2" w:name="Par14"/>
      <w:bookmarkEnd w:id="2"/>
      <w:r w:rsidRPr="00C27780">
        <w:rPr>
          <w:sz w:val="24"/>
          <w:szCs w:val="24"/>
        </w:rPr>
        <w:t>2.2.1. в размере трех десятых процента в отношении земельных участков: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bookmarkStart w:id="3" w:name="Par0"/>
      <w:bookmarkEnd w:id="3"/>
      <w:r>
        <w:rPr>
          <w:sz w:val="24"/>
          <w:szCs w:val="24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не используемых в предпринимательской деятельности, предоставленных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11" w:history="1">
        <w:r w:rsidRPr="004839E9">
          <w:rPr>
            <w:color w:val="000000" w:themeColor="text1"/>
            <w:sz w:val="24"/>
            <w:szCs w:val="24"/>
          </w:rPr>
          <w:t>законом</w:t>
        </w:r>
      </w:hyperlink>
      <w:r w:rsidRPr="004839E9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предназначенных для строительства и размещения гаражей (индивидуальных и кооперативных) для хранения индивидуального автотранспорта;</w:t>
      </w:r>
    </w:p>
    <w:p w:rsidR="000C237F" w:rsidRPr="00C27780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C27780">
        <w:rPr>
          <w:sz w:val="24"/>
          <w:szCs w:val="24"/>
        </w:rPr>
        <w:t xml:space="preserve">2.2.2. в размере двух процентов в иных случаях, не предусмотренных </w:t>
      </w:r>
      <w:hyperlink w:anchor="Par14" w:history="1">
        <w:r w:rsidRPr="00C27780">
          <w:rPr>
            <w:sz w:val="24"/>
            <w:szCs w:val="24"/>
          </w:rPr>
          <w:t xml:space="preserve">подпунктом 2.2.1 </w:t>
        </w:r>
        <w:r w:rsidRPr="00C27780">
          <w:rPr>
            <w:sz w:val="24"/>
            <w:szCs w:val="24"/>
          </w:rPr>
          <w:lastRenderedPageBreak/>
          <w:t>пункта 2.2</w:t>
        </w:r>
      </w:hyperlink>
      <w:r w:rsidRPr="00C27780">
        <w:rPr>
          <w:sz w:val="24"/>
          <w:szCs w:val="24"/>
        </w:rPr>
        <w:t xml:space="preserve"> настоящ</w:t>
      </w:r>
      <w:r>
        <w:rPr>
          <w:sz w:val="24"/>
          <w:szCs w:val="24"/>
        </w:rPr>
        <w:t>их Правил</w:t>
      </w:r>
      <w:r w:rsidRPr="00C27780">
        <w:rPr>
          <w:sz w:val="24"/>
          <w:szCs w:val="24"/>
        </w:rPr>
        <w:t>.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BA2C26">
        <w:rPr>
          <w:sz w:val="24"/>
          <w:szCs w:val="24"/>
        </w:rPr>
        <w:t>2.3. Значения к</w:t>
      </w:r>
      <w:r w:rsidRPr="00BA2C26">
        <w:rPr>
          <w:color w:val="000000"/>
          <w:sz w:val="24"/>
          <w:szCs w:val="24"/>
        </w:rPr>
        <w:t>оэффициента (</w:t>
      </w:r>
      <w:proofErr w:type="spellStart"/>
      <w:r w:rsidRPr="00BA2C26">
        <w:rPr>
          <w:color w:val="000000"/>
          <w:sz w:val="24"/>
          <w:szCs w:val="24"/>
        </w:rPr>
        <w:t>Кмзу</w:t>
      </w:r>
      <w:proofErr w:type="spellEnd"/>
      <w:r w:rsidRPr="00BA2C26">
        <w:rPr>
          <w:color w:val="000000"/>
          <w:sz w:val="24"/>
          <w:szCs w:val="24"/>
        </w:rPr>
        <w:t xml:space="preserve">) </w:t>
      </w:r>
      <w:r w:rsidRPr="00BA2C26">
        <w:rPr>
          <w:sz w:val="24"/>
          <w:szCs w:val="24"/>
        </w:rPr>
        <w:t xml:space="preserve">в отношении земельных участков, находящихся в собственности муниципального образования Удомельский городской округ, при заключении договоров аренды таких земельных участков без проведения торгов определяются решением Удомельской городской Думы в соответствии с </w:t>
      </w:r>
      <w:hyperlink r:id="rId12" w:history="1">
        <w:r w:rsidRPr="00BA2C26">
          <w:rPr>
            <w:color w:val="000000" w:themeColor="text1"/>
            <w:sz w:val="24"/>
            <w:szCs w:val="24"/>
          </w:rPr>
          <w:t>классификатором</w:t>
        </w:r>
      </w:hyperlink>
      <w:r w:rsidRPr="00BA2C26">
        <w:rPr>
          <w:sz w:val="24"/>
          <w:szCs w:val="24"/>
        </w:rPr>
        <w:t xml:space="preserve"> видов разрешенного использования земельных участков, утвержденным </w:t>
      </w:r>
      <w:r w:rsidR="00E37895">
        <w:rPr>
          <w:sz w:val="24"/>
          <w:szCs w:val="24"/>
        </w:rPr>
        <w:t xml:space="preserve">приказом Федеральной службы государственной регистрации, кадастра и картографии от 10.11.2020 № </w:t>
      </w:r>
      <w:proofErr w:type="gramStart"/>
      <w:r w:rsidR="00E37895">
        <w:rPr>
          <w:sz w:val="24"/>
          <w:szCs w:val="24"/>
        </w:rPr>
        <w:t>П</w:t>
      </w:r>
      <w:proofErr w:type="gramEnd"/>
      <w:r w:rsidR="00E37895">
        <w:rPr>
          <w:sz w:val="24"/>
          <w:szCs w:val="24"/>
        </w:rPr>
        <w:t>/0412</w:t>
      </w:r>
      <w:r w:rsidRPr="00BA2C26">
        <w:rPr>
          <w:sz w:val="24"/>
          <w:szCs w:val="24"/>
        </w:rPr>
        <w:t xml:space="preserve"> «Об утверждении классификатора видов разрешенного использования земельных участков», с учетом описания вида разрешенного использования земельного участка, если иное не предусмотрено нормативными правовыми актами Российской Федерации</w:t>
      </w:r>
      <w:r>
        <w:rPr>
          <w:sz w:val="24"/>
          <w:szCs w:val="24"/>
        </w:rPr>
        <w:t xml:space="preserve"> 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в здании, находящемся на неделимом земельном участке, помещения принадлежат разным собственникам, размер доли площади земельного участка при передаче земельного участка в аренду для целей исчисления размера арендной платы определяется пропорционально отношению площади занимаемого собственником помещения согласно сведениям из Единого государственного реестра недвижимости к общей площади здания и определяется по формуле:</w:t>
      </w:r>
    </w:p>
    <w:p w:rsidR="000C237F" w:rsidRDefault="000C237F" w:rsidP="000C237F">
      <w:pPr>
        <w:jc w:val="center"/>
        <w:rPr>
          <w:sz w:val="24"/>
          <w:szCs w:val="24"/>
        </w:rPr>
      </w:pPr>
      <w:r>
        <w:rPr>
          <w:noProof/>
          <w:position w:val="-30"/>
          <w:sz w:val="24"/>
          <w:szCs w:val="24"/>
        </w:rPr>
        <w:drawing>
          <wp:inline distT="0" distB="0" distL="0" distR="0">
            <wp:extent cx="1098550" cy="539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37F" w:rsidRDefault="000C237F" w:rsidP="000C237F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где</w:t>
      </w:r>
    </w:p>
    <w:p w:rsidR="000C237F" w:rsidRDefault="000C237F" w:rsidP="000C237F">
      <w:pPr>
        <w:ind w:firstLine="53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  <w:vertAlign w:val="subscript"/>
        </w:rPr>
        <w:t>д</w:t>
      </w:r>
      <w:proofErr w:type="spellEnd"/>
      <w:r>
        <w:rPr>
          <w:sz w:val="24"/>
          <w:szCs w:val="24"/>
        </w:rPr>
        <w:t xml:space="preserve"> - площадь доли арендуемого земельного участка (кв. м);</w:t>
      </w:r>
    </w:p>
    <w:p w:rsidR="000C237F" w:rsidRDefault="000C237F" w:rsidP="000C237F">
      <w:pPr>
        <w:ind w:firstLine="53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  <w:vertAlign w:val="subscript"/>
        </w:rPr>
        <w:t>п</w:t>
      </w:r>
      <w:proofErr w:type="spellEnd"/>
      <w:r>
        <w:rPr>
          <w:sz w:val="24"/>
          <w:szCs w:val="24"/>
        </w:rPr>
        <w:t xml:space="preserve"> - площадь помещения (кв. м);</w:t>
      </w:r>
    </w:p>
    <w:p w:rsidR="000C237F" w:rsidRDefault="000C237F" w:rsidP="000C237F">
      <w:pPr>
        <w:ind w:firstLine="53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  <w:vertAlign w:val="subscript"/>
        </w:rPr>
        <w:t>зд</w:t>
      </w:r>
      <w:proofErr w:type="spellEnd"/>
      <w:r>
        <w:rPr>
          <w:sz w:val="24"/>
          <w:szCs w:val="24"/>
        </w:rPr>
        <w:t xml:space="preserve"> - сумма всех помещений в здании (кв. м);</w:t>
      </w:r>
    </w:p>
    <w:p w:rsidR="000C237F" w:rsidRDefault="000C237F" w:rsidP="000C237F">
      <w:pPr>
        <w:ind w:firstLine="539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</w:t>
      </w:r>
      <w:proofErr w:type="gramEnd"/>
      <w:r>
        <w:rPr>
          <w:sz w:val="24"/>
          <w:szCs w:val="24"/>
          <w:vertAlign w:val="subscript"/>
        </w:rPr>
        <w:t>зу</w:t>
      </w:r>
      <w:proofErr w:type="spellEnd"/>
      <w:r>
        <w:rPr>
          <w:sz w:val="24"/>
          <w:szCs w:val="24"/>
        </w:rPr>
        <w:t xml:space="preserve"> - площадь земельного участка (кв. м).</w:t>
      </w:r>
      <w:bookmarkStart w:id="4" w:name="Par9"/>
      <w:bookmarkEnd w:id="4"/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2.5. Годовой размер арендной платы за земельный участок устанавливается равным земельному налогу, рассчитанному в отношении такого земельного участка, в случае заключения договора аренды земельного участка: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лицом, которое в соответствии с Земельным </w:t>
      </w:r>
      <w:hyperlink r:id="rId14" w:history="1">
        <w:r w:rsidRPr="00A96FD0">
          <w:rPr>
            <w:color w:val="000000" w:themeColor="text1"/>
            <w:sz w:val="24"/>
            <w:szCs w:val="24"/>
          </w:rPr>
          <w:t>кодексом</w:t>
        </w:r>
      </w:hyperlink>
      <w:r w:rsidRPr="00A96FD0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 имеет право на предоставление в собственность бесплатно земельного участка, находящегося в муниципальной собственности, без проведения торгов в случае, если такой земельный участок зарезервирован для муниципальных нужд либо ограничен в обороте;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социального использования, и в случаях, предусмотренных законом Тверской области, с некоммерческой организацией, созданной Тверской областью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  <w:proofErr w:type="gramEnd"/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с гражданами, имеющими в соответствии с федеральными законами, законами Тверской области право на первоочередное или внеочередное приобретение земельных участков;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соответствии </w:t>
      </w:r>
      <w:r w:rsidRPr="00A96FD0">
        <w:rPr>
          <w:color w:val="000000" w:themeColor="text1"/>
          <w:sz w:val="24"/>
          <w:szCs w:val="24"/>
        </w:rPr>
        <w:t xml:space="preserve">с </w:t>
      </w:r>
      <w:hyperlink r:id="rId15" w:history="1">
        <w:r w:rsidRPr="00A96FD0">
          <w:rPr>
            <w:color w:val="000000" w:themeColor="text1"/>
            <w:sz w:val="24"/>
            <w:szCs w:val="24"/>
          </w:rPr>
          <w:t>пунктом 3</w:t>
        </w:r>
      </w:hyperlink>
      <w:r w:rsidRPr="00A96FD0">
        <w:rPr>
          <w:color w:val="000000" w:themeColor="text1"/>
          <w:sz w:val="24"/>
          <w:szCs w:val="24"/>
        </w:rPr>
        <w:t xml:space="preserve"> или </w:t>
      </w:r>
      <w:hyperlink r:id="rId16" w:history="1">
        <w:r w:rsidRPr="00A96FD0">
          <w:rPr>
            <w:color w:val="000000" w:themeColor="text1"/>
            <w:sz w:val="24"/>
            <w:szCs w:val="24"/>
          </w:rPr>
          <w:t>4 статьи 39.20</w:t>
        </w:r>
      </w:hyperlink>
      <w:r>
        <w:rPr>
          <w:sz w:val="24"/>
          <w:szCs w:val="24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соответствии с </w:t>
      </w:r>
      <w:hyperlink r:id="rId17" w:history="1">
        <w:r w:rsidRPr="00217826">
          <w:rPr>
            <w:color w:val="000000" w:themeColor="text1"/>
            <w:sz w:val="24"/>
            <w:szCs w:val="24"/>
          </w:rPr>
          <w:t>пунктом 2.7 статьи 3</w:t>
        </w:r>
      </w:hyperlink>
      <w:r w:rsidRPr="00217826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>Федерального закона от 25.10.2001 № 137-ФЗ «О введении в действие Земельного кодекса Российской Федерации»;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соответствии с </w:t>
      </w:r>
      <w:hyperlink r:id="rId18" w:history="1">
        <w:r w:rsidRPr="00217826">
          <w:rPr>
            <w:color w:val="000000" w:themeColor="text1"/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Тверской области от 26.04.2012 № 29-ЗО «О дополнительных мерах по защите прав граждан - участников строительства многоквартирных домов на территории Тверской области, пострадавших от действий (бездействия) недобросовестных застройщиков, и о внесении изменений в Закон Тверской области «Об управлении государственным имуществом Тверской области»;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 собственником здания, сооружения, право которого на приобретение в собственность арендуемого земельного участка ограничено законодательством Российской Федерации.</w:t>
      </w:r>
      <w:bookmarkStart w:id="5" w:name="Par22"/>
      <w:bookmarkEnd w:id="5"/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2.6. Размер арендной платы за земельные участки, предоставленные для размещения объектов, </w:t>
      </w:r>
      <w:r w:rsidRPr="001178CA">
        <w:rPr>
          <w:color w:val="000000" w:themeColor="text1"/>
          <w:sz w:val="24"/>
          <w:szCs w:val="24"/>
        </w:rPr>
        <w:t xml:space="preserve">предусмотренных </w:t>
      </w:r>
      <w:hyperlink r:id="rId19" w:history="1">
        <w:r w:rsidRPr="001178CA">
          <w:rPr>
            <w:color w:val="000000" w:themeColor="text1"/>
            <w:sz w:val="24"/>
            <w:szCs w:val="24"/>
          </w:rPr>
          <w:t>подпунктом 2 статьи 49</w:t>
        </w:r>
      </w:hyperlink>
      <w:r>
        <w:rPr>
          <w:sz w:val="24"/>
          <w:szCs w:val="24"/>
        </w:rPr>
        <w:t xml:space="preserve"> Земельного кодекса Российской Федерации, а также для проведения работ, связанных с пользованием недрами, устанавливается в размере арендной платы, рассчитанном для соответствующих целей в отношении земельных участков, находящихся в федеральной собственности.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2.7. Изменение размера арендной платы осуществляется в одностороннем порядке по следующим основаниям: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изменение кадастровой стоимости земельного участка;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перевод земельного участка из одной категории в другую;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- изменение вида разрешенного использования земельного участка;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Начисления арендной платы в соответствии с заключенным договором аренды производится на текущий год в целых рублях, за исключением случаев установления арендной платы в соответствии </w:t>
      </w:r>
      <w:r w:rsidRPr="005819C2">
        <w:rPr>
          <w:sz w:val="24"/>
          <w:szCs w:val="24"/>
        </w:rPr>
        <w:t xml:space="preserve">с </w:t>
      </w:r>
      <w:hyperlink r:id="rId20" w:history="1">
        <w:r w:rsidRPr="005819C2">
          <w:rPr>
            <w:color w:val="000000" w:themeColor="text1"/>
            <w:sz w:val="24"/>
            <w:szCs w:val="24"/>
          </w:rPr>
          <w:t>пунктами 2.5., 2.6.</w:t>
        </w:r>
      </w:hyperlink>
      <w:r>
        <w:t xml:space="preserve"> </w:t>
      </w:r>
      <w:r>
        <w:rPr>
          <w:sz w:val="24"/>
          <w:szCs w:val="24"/>
        </w:rPr>
        <w:t>настоящих Правил.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2.9. Размер арендной платы может быть изменен в соответствии с законодательством Российской Федерации и нормативными правовыми актами муниципального образования Удомельский городской округ.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2.10. Вид деятельности, осуществляемой арендатором на соответствующем земельном участке, определяется в соответствии с целевым использованием земельного участка по договору аренды.</w:t>
      </w:r>
    </w:p>
    <w:p w:rsidR="000C237F" w:rsidRDefault="000C237F" w:rsidP="004E2967">
      <w:pPr>
        <w:suppressAutoHyphens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2.11. Неиспользование арендатором земельного участка не является основанием невнесения арендной платы.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</w:p>
    <w:p w:rsidR="000C237F" w:rsidRPr="00663DF9" w:rsidRDefault="000C237F" w:rsidP="000C237F">
      <w:pPr>
        <w:suppressAutoHyphens/>
        <w:ind w:firstLine="709"/>
        <w:jc w:val="center"/>
        <w:outlineLvl w:val="0"/>
        <w:rPr>
          <w:sz w:val="24"/>
          <w:szCs w:val="24"/>
        </w:rPr>
      </w:pPr>
      <w:r w:rsidRPr="00663DF9">
        <w:rPr>
          <w:sz w:val="24"/>
          <w:szCs w:val="24"/>
        </w:rPr>
        <w:t>3. Порядок, условия и сроки внесения арендной платы</w:t>
      </w:r>
    </w:p>
    <w:p w:rsidR="000C237F" w:rsidRPr="00663DF9" w:rsidRDefault="000C237F" w:rsidP="000C237F">
      <w:pPr>
        <w:suppressAutoHyphens/>
        <w:ind w:firstLine="709"/>
        <w:jc w:val="center"/>
        <w:rPr>
          <w:sz w:val="24"/>
          <w:szCs w:val="24"/>
        </w:rPr>
      </w:pPr>
      <w:r w:rsidRPr="00663DF9">
        <w:rPr>
          <w:sz w:val="24"/>
          <w:szCs w:val="24"/>
        </w:rPr>
        <w:t>за пользование земельными участками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3.1. Арендаторы уплачивают арендную плату на основании направленных Администрацией Удомельского городского округа (далее – Арендодатель) расчетов арендной платы на текущий год в соответствии с заключенными договорами аренды, следующими частями в сроки: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3.1.1. юридическими лицами, индивидуальными предпринимателями: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- не позднее 15.04 - 1/4 годовой суммы;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- не позднее 15.07 - 1/4 годовой суммы;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- не позднее 15.10 - 1/2 годовой суммы;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3.1.2. физическими лицами: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- не позднее 15.09 - 1/2 годовой суммы;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- не позднее 15.11 - 1/2 годовой суммы.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 xml:space="preserve">3.2. В случае заключения договора аренды земельного участка (далее - Договор) после 15 сентября (в первый год аренды) арендная плата за период до конца года вносится в течение месяца после заключения Договора. </w:t>
      </w:r>
    </w:p>
    <w:p w:rsidR="000C237F" w:rsidRPr="00663DF9" w:rsidRDefault="000C237F" w:rsidP="000C237F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3.3. Арендная плата начисляется с месяца, следующего за месяцем подписания Договора. При изменении условий Договора арендная плата начисляется с месяца, следующего за месяцем, с которого в него внесены изменения.</w:t>
      </w:r>
    </w:p>
    <w:p w:rsidR="000C237F" w:rsidRPr="00663DF9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3.4. В случае заключения Договора на срок свыше года обязанность по уплате арендной платы возникает у арендатора со дня государственной регистрации Договора, при этом исчисление арендной платы начинается с момента подписания сторонами Договора, если иное не установлено соглашением сторон.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 xml:space="preserve">3.5. При расторжении Договора исчисление арендной платы прекращается с месяца, следующего за месяцем, в течение которого осуществлено прекращение обязательств по Договору. </w:t>
      </w:r>
    </w:p>
    <w:p w:rsidR="000C237F" w:rsidRPr="00663DF9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 xml:space="preserve">При прекращении обязательств по Договору по основаниям, указанным в </w:t>
      </w:r>
      <w:hyperlink r:id="rId21" w:history="1">
        <w:r w:rsidRPr="00663DF9">
          <w:rPr>
            <w:sz w:val="24"/>
            <w:szCs w:val="24"/>
          </w:rPr>
          <w:t>статье 413</w:t>
        </w:r>
      </w:hyperlink>
      <w:r w:rsidRPr="00663DF9">
        <w:rPr>
          <w:sz w:val="24"/>
          <w:szCs w:val="24"/>
        </w:rPr>
        <w:t xml:space="preserve"> Гражданского кодекса Российской Федерации, в случаях:</w:t>
      </w:r>
    </w:p>
    <w:p w:rsidR="000C237F" w:rsidRPr="00663DF9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3.5.1. Если государственная регистрация права собственности на Участок произошла после 15-го числа соответствующего месяца, исчисление арендной платы прекращается с месяца, следующего за месяцем государственной регистрации права собственности на Участок;</w:t>
      </w:r>
    </w:p>
    <w:p w:rsidR="000C237F" w:rsidRPr="00663DF9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3.5.2. Если государственная регистрация права собственности на Участок произошла до 15-го числа соответствующего месяца включительно, исчисление арендной платы прекращается с месяца, предшествующего государственной регистрации права собственности на Участок.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B6362C">
        <w:rPr>
          <w:sz w:val="24"/>
          <w:szCs w:val="24"/>
        </w:rPr>
        <w:lastRenderedPageBreak/>
        <w:t>3.6. В случае неуплаты арендной платы в установленные Договором сроки арендатор уплачивает пени в размере 0,1% просроченной суммы арендной платы за каждый день просрочки.</w:t>
      </w:r>
    </w:p>
    <w:p w:rsidR="000C237F" w:rsidRPr="00663DF9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663DF9">
        <w:rPr>
          <w:sz w:val="24"/>
          <w:szCs w:val="24"/>
        </w:rPr>
        <w:t xml:space="preserve">. </w:t>
      </w:r>
      <w:proofErr w:type="gramStart"/>
      <w:r w:rsidRPr="00663DF9">
        <w:rPr>
          <w:sz w:val="24"/>
          <w:szCs w:val="24"/>
        </w:rPr>
        <w:t>Контроль за</w:t>
      </w:r>
      <w:proofErr w:type="gramEnd"/>
      <w:r w:rsidRPr="00663DF9">
        <w:rPr>
          <w:sz w:val="24"/>
          <w:szCs w:val="24"/>
        </w:rPr>
        <w:t xml:space="preserve"> перечислением арендной платы по срокам и в размерах, установленных Договором, осуществляется </w:t>
      </w:r>
      <w:r>
        <w:rPr>
          <w:sz w:val="24"/>
          <w:szCs w:val="24"/>
        </w:rPr>
        <w:t>А</w:t>
      </w:r>
      <w:r w:rsidRPr="00663DF9">
        <w:rPr>
          <w:sz w:val="24"/>
          <w:szCs w:val="24"/>
        </w:rPr>
        <w:t>рендодателем.</w:t>
      </w:r>
    </w:p>
    <w:p w:rsidR="000C237F" w:rsidRDefault="000C237F" w:rsidP="004E2967">
      <w:pPr>
        <w:suppressAutoHyphens/>
        <w:ind w:firstLine="709"/>
        <w:jc w:val="both"/>
        <w:rPr>
          <w:sz w:val="24"/>
          <w:szCs w:val="24"/>
        </w:rPr>
      </w:pPr>
      <w:r w:rsidRPr="00663DF9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663DF9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Арендная плата, задолженность по арендной плате и неустойка (штраф, пени) за неисполнение или ненадлежащее исполнение обязательств по внесению арендной платы за пользование земельными участками подлежат внесению в полном объеме, за исключением случая принятия Администрацией Удомельского городского округа в пределах своей компетенции решений об освобождении арендатора от арендной платы, задолженности по арендной плате и выплаты неустойки (штрафа, пени) за неисполнение или</w:t>
      </w:r>
      <w:proofErr w:type="gramEnd"/>
      <w:r>
        <w:rPr>
          <w:sz w:val="24"/>
          <w:szCs w:val="24"/>
        </w:rPr>
        <w:t xml:space="preserve"> ненадлежащее исполнение обязательств по внесению арендной платы.</w:t>
      </w:r>
    </w:p>
    <w:p w:rsidR="00A55F88" w:rsidRPr="00A55F88" w:rsidRDefault="00A55F88" w:rsidP="004E2967">
      <w:pPr>
        <w:suppressAutoHyphens/>
        <w:ind w:firstLine="6521"/>
        <w:outlineLvl w:val="0"/>
        <w:rPr>
          <w:sz w:val="24"/>
          <w:szCs w:val="24"/>
        </w:rPr>
      </w:pPr>
    </w:p>
    <w:sectPr w:rsidR="00A55F88" w:rsidRPr="00A55F88" w:rsidSect="007C4779">
      <w:type w:val="continuous"/>
      <w:pgSz w:w="11909" w:h="16834"/>
      <w:pgMar w:top="284" w:right="567" w:bottom="567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3E5" w:rsidRDefault="005133E5" w:rsidP="00120BA7">
      <w:r>
        <w:separator/>
      </w:r>
    </w:p>
  </w:endnote>
  <w:endnote w:type="continuationSeparator" w:id="0">
    <w:p w:rsidR="005133E5" w:rsidRDefault="005133E5" w:rsidP="00120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3E5" w:rsidRDefault="005133E5" w:rsidP="00120BA7">
      <w:r>
        <w:separator/>
      </w:r>
    </w:p>
  </w:footnote>
  <w:footnote w:type="continuationSeparator" w:id="0">
    <w:p w:rsidR="005133E5" w:rsidRDefault="005133E5" w:rsidP="00120B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1450"/>
    <w:multiLevelType w:val="singleLevel"/>
    <w:tmpl w:val="B16864AA"/>
    <w:lvl w:ilvl="0">
      <w:start w:val="1"/>
      <w:numFmt w:val="decimal"/>
      <w:lvlText w:val="%1"/>
      <w:legacy w:legacy="1" w:legacySpace="0" w:legacyIndent="273"/>
      <w:lvlJc w:val="left"/>
      <w:rPr>
        <w:rFonts w:ascii="Times New Roman" w:eastAsia="Times New Roman" w:hAnsi="Times New Roman" w:cs="Times New Roman"/>
      </w:rPr>
    </w:lvl>
  </w:abstractNum>
  <w:abstractNum w:abstractNumId="1">
    <w:nsid w:val="349869E3"/>
    <w:multiLevelType w:val="hybridMultilevel"/>
    <w:tmpl w:val="DF1CD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D032D"/>
    <w:multiLevelType w:val="hybridMultilevel"/>
    <w:tmpl w:val="1FBCB102"/>
    <w:lvl w:ilvl="0" w:tplc="C8A26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F41EC7"/>
    <w:multiLevelType w:val="hybridMultilevel"/>
    <w:tmpl w:val="9E269F06"/>
    <w:lvl w:ilvl="0" w:tplc="1772C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autoHyphenation/>
  <w:hyphenationZone w:val="357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D564A"/>
    <w:rsid w:val="000044FF"/>
    <w:rsid w:val="00014217"/>
    <w:rsid w:val="00032611"/>
    <w:rsid w:val="00033B8F"/>
    <w:rsid w:val="00036B2F"/>
    <w:rsid w:val="00037FAE"/>
    <w:rsid w:val="00047129"/>
    <w:rsid w:val="000713A7"/>
    <w:rsid w:val="000724EC"/>
    <w:rsid w:val="0008782F"/>
    <w:rsid w:val="00091AE8"/>
    <w:rsid w:val="000A1402"/>
    <w:rsid w:val="000B0999"/>
    <w:rsid w:val="000B3865"/>
    <w:rsid w:val="000C0594"/>
    <w:rsid w:val="000C16A9"/>
    <w:rsid w:val="000C237F"/>
    <w:rsid w:val="000E2345"/>
    <w:rsid w:val="000E6525"/>
    <w:rsid w:val="000F674C"/>
    <w:rsid w:val="001206B1"/>
    <w:rsid w:val="00120BA7"/>
    <w:rsid w:val="001315D6"/>
    <w:rsid w:val="00140568"/>
    <w:rsid w:val="00142336"/>
    <w:rsid w:val="00152275"/>
    <w:rsid w:val="00160C43"/>
    <w:rsid w:val="0016358C"/>
    <w:rsid w:val="00181C37"/>
    <w:rsid w:val="001833A1"/>
    <w:rsid w:val="00184AC2"/>
    <w:rsid w:val="0019265D"/>
    <w:rsid w:val="00192955"/>
    <w:rsid w:val="001B1877"/>
    <w:rsid w:val="001B4B45"/>
    <w:rsid w:val="001B7185"/>
    <w:rsid w:val="001B750A"/>
    <w:rsid w:val="001C3F96"/>
    <w:rsid w:val="001C57FE"/>
    <w:rsid w:val="001C5A44"/>
    <w:rsid w:val="001C7AB3"/>
    <w:rsid w:val="001D2462"/>
    <w:rsid w:val="001D5972"/>
    <w:rsid w:val="001E2B2A"/>
    <w:rsid w:val="001F18BC"/>
    <w:rsid w:val="00215C1F"/>
    <w:rsid w:val="002167BC"/>
    <w:rsid w:val="00227AFF"/>
    <w:rsid w:val="00232F3C"/>
    <w:rsid w:val="00240904"/>
    <w:rsid w:val="00242A4F"/>
    <w:rsid w:val="00244234"/>
    <w:rsid w:val="00260564"/>
    <w:rsid w:val="0026473E"/>
    <w:rsid w:val="00265BB4"/>
    <w:rsid w:val="00267CD4"/>
    <w:rsid w:val="002718D6"/>
    <w:rsid w:val="00280994"/>
    <w:rsid w:val="00296BD9"/>
    <w:rsid w:val="00297617"/>
    <w:rsid w:val="002A1652"/>
    <w:rsid w:val="002A6429"/>
    <w:rsid w:val="002D204B"/>
    <w:rsid w:val="002D41EC"/>
    <w:rsid w:val="002E20B1"/>
    <w:rsid w:val="002E6BD1"/>
    <w:rsid w:val="002E781B"/>
    <w:rsid w:val="002F0BF6"/>
    <w:rsid w:val="002F26F3"/>
    <w:rsid w:val="003011A6"/>
    <w:rsid w:val="00301927"/>
    <w:rsid w:val="00303D66"/>
    <w:rsid w:val="00303ED7"/>
    <w:rsid w:val="0030624D"/>
    <w:rsid w:val="003265CE"/>
    <w:rsid w:val="003307CD"/>
    <w:rsid w:val="0036018B"/>
    <w:rsid w:val="00381C21"/>
    <w:rsid w:val="003957AC"/>
    <w:rsid w:val="003B3408"/>
    <w:rsid w:val="003B64DE"/>
    <w:rsid w:val="003D5540"/>
    <w:rsid w:val="003D564A"/>
    <w:rsid w:val="003D647D"/>
    <w:rsid w:val="003D6589"/>
    <w:rsid w:val="003F1469"/>
    <w:rsid w:val="004051E9"/>
    <w:rsid w:val="0041008C"/>
    <w:rsid w:val="004176D7"/>
    <w:rsid w:val="00437A6A"/>
    <w:rsid w:val="00444A91"/>
    <w:rsid w:val="0045578C"/>
    <w:rsid w:val="00456CD6"/>
    <w:rsid w:val="00462533"/>
    <w:rsid w:val="00477CD0"/>
    <w:rsid w:val="00482B88"/>
    <w:rsid w:val="0048447F"/>
    <w:rsid w:val="00493BC4"/>
    <w:rsid w:val="004A531A"/>
    <w:rsid w:val="004B3CD5"/>
    <w:rsid w:val="004B4EC6"/>
    <w:rsid w:val="004C198C"/>
    <w:rsid w:val="004D0340"/>
    <w:rsid w:val="004D3FEE"/>
    <w:rsid w:val="004E0BAF"/>
    <w:rsid w:val="004E1850"/>
    <w:rsid w:val="004E2967"/>
    <w:rsid w:val="004E6B92"/>
    <w:rsid w:val="004F31BA"/>
    <w:rsid w:val="00500D5E"/>
    <w:rsid w:val="005133E5"/>
    <w:rsid w:val="00517F36"/>
    <w:rsid w:val="00531B7C"/>
    <w:rsid w:val="00532DFF"/>
    <w:rsid w:val="005335B7"/>
    <w:rsid w:val="00537BA6"/>
    <w:rsid w:val="0054294E"/>
    <w:rsid w:val="00546EF6"/>
    <w:rsid w:val="0054707D"/>
    <w:rsid w:val="005514FC"/>
    <w:rsid w:val="005608AE"/>
    <w:rsid w:val="00561555"/>
    <w:rsid w:val="005671CB"/>
    <w:rsid w:val="00570C53"/>
    <w:rsid w:val="00576C69"/>
    <w:rsid w:val="00584623"/>
    <w:rsid w:val="00595A27"/>
    <w:rsid w:val="005A1E23"/>
    <w:rsid w:val="005B210F"/>
    <w:rsid w:val="005B31FE"/>
    <w:rsid w:val="005C4C15"/>
    <w:rsid w:val="005C69EF"/>
    <w:rsid w:val="005D08AE"/>
    <w:rsid w:val="005D3BFF"/>
    <w:rsid w:val="005E4BEC"/>
    <w:rsid w:val="00601957"/>
    <w:rsid w:val="00605977"/>
    <w:rsid w:val="00610065"/>
    <w:rsid w:val="006110C1"/>
    <w:rsid w:val="00620ADB"/>
    <w:rsid w:val="00623BE7"/>
    <w:rsid w:val="00633BB8"/>
    <w:rsid w:val="00636DF9"/>
    <w:rsid w:val="0064282F"/>
    <w:rsid w:val="00646FC4"/>
    <w:rsid w:val="00654B0A"/>
    <w:rsid w:val="00656891"/>
    <w:rsid w:val="00663DF9"/>
    <w:rsid w:val="00671A16"/>
    <w:rsid w:val="00692846"/>
    <w:rsid w:val="00695F87"/>
    <w:rsid w:val="00697598"/>
    <w:rsid w:val="006A548A"/>
    <w:rsid w:val="006B0C31"/>
    <w:rsid w:val="006C1875"/>
    <w:rsid w:val="006D6847"/>
    <w:rsid w:val="006E24A6"/>
    <w:rsid w:val="006E5A06"/>
    <w:rsid w:val="006F6B71"/>
    <w:rsid w:val="00700EA4"/>
    <w:rsid w:val="00712061"/>
    <w:rsid w:val="00712EEA"/>
    <w:rsid w:val="00714D01"/>
    <w:rsid w:val="007221D6"/>
    <w:rsid w:val="00725F8C"/>
    <w:rsid w:val="007406FD"/>
    <w:rsid w:val="007662AA"/>
    <w:rsid w:val="0077061E"/>
    <w:rsid w:val="00774213"/>
    <w:rsid w:val="00777A2C"/>
    <w:rsid w:val="00783291"/>
    <w:rsid w:val="007A65AA"/>
    <w:rsid w:val="007A7DD6"/>
    <w:rsid w:val="007C4779"/>
    <w:rsid w:val="007F3CDD"/>
    <w:rsid w:val="00801D3D"/>
    <w:rsid w:val="00806031"/>
    <w:rsid w:val="00813F0C"/>
    <w:rsid w:val="00826793"/>
    <w:rsid w:val="00830654"/>
    <w:rsid w:val="00831BA2"/>
    <w:rsid w:val="0084356C"/>
    <w:rsid w:val="00846CF4"/>
    <w:rsid w:val="008535FA"/>
    <w:rsid w:val="00855933"/>
    <w:rsid w:val="00860EA3"/>
    <w:rsid w:val="00866D32"/>
    <w:rsid w:val="00866F8B"/>
    <w:rsid w:val="008678F0"/>
    <w:rsid w:val="00880EA3"/>
    <w:rsid w:val="00881577"/>
    <w:rsid w:val="00882DE0"/>
    <w:rsid w:val="00884358"/>
    <w:rsid w:val="008849F5"/>
    <w:rsid w:val="00894694"/>
    <w:rsid w:val="008C793A"/>
    <w:rsid w:val="008D5318"/>
    <w:rsid w:val="008E1AD5"/>
    <w:rsid w:val="008F046A"/>
    <w:rsid w:val="008F1CBF"/>
    <w:rsid w:val="00924998"/>
    <w:rsid w:val="00927E2C"/>
    <w:rsid w:val="009350AF"/>
    <w:rsid w:val="00935A41"/>
    <w:rsid w:val="00936349"/>
    <w:rsid w:val="009416AE"/>
    <w:rsid w:val="00943F12"/>
    <w:rsid w:val="00955E99"/>
    <w:rsid w:val="009638E6"/>
    <w:rsid w:val="00965518"/>
    <w:rsid w:val="00972B99"/>
    <w:rsid w:val="00975E69"/>
    <w:rsid w:val="009778DA"/>
    <w:rsid w:val="009838A8"/>
    <w:rsid w:val="0098418B"/>
    <w:rsid w:val="00992C74"/>
    <w:rsid w:val="009930D0"/>
    <w:rsid w:val="009932E0"/>
    <w:rsid w:val="00993BB8"/>
    <w:rsid w:val="00994576"/>
    <w:rsid w:val="00994D06"/>
    <w:rsid w:val="009C41D6"/>
    <w:rsid w:val="009D57EC"/>
    <w:rsid w:val="009E116D"/>
    <w:rsid w:val="009E6D28"/>
    <w:rsid w:val="009E73AF"/>
    <w:rsid w:val="00A03098"/>
    <w:rsid w:val="00A06262"/>
    <w:rsid w:val="00A171CA"/>
    <w:rsid w:val="00A478B7"/>
    <w:rsid w:val="00A55F88"/>
    <w:rsid w:val="00A568C7"/>
    <w:rsid w:val="00A642EC"/>
    <w:rsid w:val="00A662C1"/>
    <w:rsid w:val="00A77AB5"/>
    <w:rsid w:val="00A8108D"/>
    <w:rsid w:val="00A93419"/>
    <w:rsid w:val="00A96D05"/>
    <w:rsid w:val="00AA1136"/>
    <w:rsid w:val="00AB6A64"/>
    <w:rsid w:val="00AC6480"/>
    <w:rsid w:val="00AD6EF6"/>
    <w:rsid w:val="00AF0101"/>
    <w:rsid w:val="00AF2E7E"/>
    <w:rsid w:val="00B172B1"/>
    <w:rsid w:val="00B237B1"/>
    <w:rsid w:val="00B46FC0"/>
    <w:rsid w:val="00B62FC1"/>
    <w:rsid w:val="00B6594D"/>
    <w:rsid w:val="00B65B46"/>
    <w:rsid w:val="00B678BE"/>
    <w:rsid w:val="00B72500"/>
    <w:rsid w:val="00B81652"/>
    <w:rsid w:val="00B84FDE"/>
    <w:rsid w:val="00B86FF0"/>
    <w:rsid w:val="00B93D75"/>
    <w:rsid w:val="00B972D7"/>
    <w:rsid w:val="00BA4048"/>
    <w:rsid w:val="00BA72B6"/>
    <w:rsid w:val="00BD1394"/>
    <w:rsid w:val="00BE2A37"/>
    <w:rsid w:val="00BE2EAA"/>
    <w:rsid w:val="00BE3B0A"/>
    <w:rsid w:val="00BE7763"/>
    <w:rsid w:val="00C03525"/>
    <w:rsid w:val="00C04560"/>
    <w:rsid w:val="00C055E6"/>
    <w:rsid w:val="00C07034"/>
    <w:rsid w:val="00C14988"/>
    <w:rsid w:val="00C15376"/>
    <w:rsid w:val="00C26B52"/>
    <w:rsid w:val="00C27780"/>
    <w:rsid w:val="00C341D4"/>
    <w:rsid w:val="00C34DE9"/>
    <w:rsid w:val="00C368B9"/>
    <w:rsid w:val="00C44E42"/>
    <w:rsid w:val="00C461C1"/>
    <w:rsid w:val="00C71716"/>
    <w:rsid w:val="00C9464F"/>
    <w:rsid w:val="00C957D7"/>
    <w:rsid w:val="00CB1D4C"/>
    <w:rsid w:val="00CB3747"/>
    <w:rsid w:val="00CC1899"/>
    <w:rsid w:val="00CE6DCC"/>
    <w:rsid w:val="00D052F8"/>
    <w:rsid w:val="00D14349"/>
    <w:rsid w:val="00D4305E"/>
    <w:rsid w:val="00D5573A"/>
    <w:rsid w:val="00D57467"/>
    <w:rsid w:val="00D57F51"/>
    <w:rsid w:val="00D64049"/>
    <w:rsid w:val="00D6430C"/>
    <w:rsid w:val="00D86692"/>
    <w:rsid w:val="00D9588B"/>
    <w:rsid w:val="00DB5B5F"/>
    <w:rsid w:val="00DD38F2"/>
    <w:rsid w:val="00DE00E1"/>
    <w:rsid w:val="00DF09A5"/>
    <w:rsid w:val="00DF78F1"/>
    <w:rsid w:val="00E00356"/>
    <w:rsid w:val="00E132A5"/>
    <w:rsid w:val="00E15C2A"/>
    <w:rsid w:val="00E21DD9"/>
    <w:rsid w:val="00E237BD"/>
    <w:rsid w:val="00E359C0"/>
    <w:rsid w:val="00E37895"/>
    <w:rsid w:val="00E47F26"/>
    <w:rsid w:val="00E66642"/>
    <w:rsid w:val="00E82D03"/>
    <w:rsid w:val="00E90251"/>
    <w:rsid w:val="00E925A9"/>
    <w:rsid w:val="00EA3395"/>
    <w:rsid w:val="00EB0073"/>
    <w:rsid w:val="00EB5243"/>
    <w:rsid w:val="00EC12C8"/>
    <w:rsid w:val="00ED6D13"/>
    <w:rsid w:val="00EE0497"/>
    <w:rsid w:val="00EF3239"/>
    <w:rsid w:val="00F07D1F"/>
    <w:rsid w:val="00F24FD0"/>
    <w:rsid w:val="00F32C56"/>
    <w:rsid w:val="00F358A8"/>
    <w:rsid w:val="00F4458F"/>
    <w:rsid w:val="00F4725C"/>
    <w:rsid w:val="00F60CE0"/>
    <w:rsid w:val="00F70577"/>
    <w:rsid w:val="00F73790"/>
    <w:rsid w:val="00F7508E"/>
    <w:rsid w:val="00F75A6A"/>
    <w:rsid w:val="00F90955"/>
    <w:rsid w:val="00FA706E"/>
    <w:rsid w:val="00FA7930"/>
    <w:rsid w:val="00FB0AEB"/>
    <w:rsid w:val="00FB5F27"/>
    <w:rsid w:val="00FB7802"/>
    <w:rsid w:val="00FC15C5"/>
    <w:rsid w:val="00FE35EE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5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D57EC"/>
    <w:pPr>
      <w:spacing w:before="108" w:after="108"/>
      <w:jc w:val="center"/>
      <w:outlineLvl w:val="0"/>
    </w:pPr>
    <w:rPr>
      <w:rFonts w:ascii="Arial" w:hAnsi="Arial"/>
      <w:b/>
      <w:bCs/>
      <w:color w:val="00008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D57E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57EC"/>
    <w:rPr>
      <w:rFonts w:ascii="Arial" w:hAnsi="Arial" w:cs="Times New Roman"/>
      <w:b/>
      <w:bCs/>
      <w:color w:val="000080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9D57E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493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750A"/>
    <w:rPr>
      <w:rFonts w:cs="Times New Roman"/>
      <w:sz w:val="2"/>
    </w:rPr>
  </w:style>
  <w:style w:type="table" w:styleId="a5">
    <w:name w:val="Table Grid"/>
    <w:basedOn w:val="a1"/>
    <w:uiPriority w:val="99"/>
    <w:rsid w:val="00623BE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D57E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26B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Гипертекстовая ссылка"/>
    <w:basedOn w:val="a0"/>
    <w:uiPriority w:val="99"/>
    <w:rsid w:val="004C198C"/>
    <w:rPr>
      <w:color w:val="106BBE"/>
    </w:rPr>
  </w:style>
  <w:style w:type="paragraph" w:styleId="a7">
    <w:name w:val="header"/>
    <w:basedOn w:val="a"/>
    <w:link w:val="a8"/>
    <w:uiPriority w:val="99"/>
    <w:semiHidden/>
    <w:unhideWhenUsed/>
    <w:rsid w:val="00120B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20BA7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120B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20BA7"/>
    <w:rPr>
      <w:sz w:val="20"/>
      <w:szCs w:val="20"/>
    </w:rPr>
  </w:style>
  <w:style w:type="paragraph" w:styleId="ab">
    <w:name w:val="List Paragraph"/>
    <w:basedOn w:val="a"/>
    <w:uiPriority w:val="34"/>
    <w:qFormat/>
    <w:rsid w:val="000B0999"/>
    <w:pPr>
      <w:ind w:left="720"/>
      <w:contextualSpacing/>
    </w:pPr>
  </w:style>
  <w:style w:type="paragraph" w:styleId="ac">
    <w:name w:val="Body Text Indent"/>
    <w:basedOn w:val="a"/>
    <w:link w:val="ad"/>
    <w:rsid w:val="005D3BFF"/>
    <w:pPr>
      <w:widowControl/>
      <w:autoSpaceDE/>
      <w:autoSpaceDN/>
      <w:adjustRightInd/>
      <w:ind w:firstLine="1080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5D3BFF"/>
    <w:rPr>
      <w:sz w:val="24"/>
      <w:szCs w:val="24"/>
    </w:rPr>
  </w:style>
  <w:style w:type="paragraph" w:styleId="ae">
    <w:name w:val="Title"/>
    <w:basedOn w:val="a"/>
    <w:next w:val="a"/>
    <w:link w:val="af"/>
    <w:qFormat/>
    <w:locked/>
    <w:rsid w:val="005671CB"/>
    <w:pPr>
      <w:keepNext/>
      <w:widowControl/>
      <w:autoSpaceDE/>
      <w:autoSpaceDN/>
      <w:adjustRightInd/>
      <w:spacing w:before="120" w:after="60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af">
    <w:name w:val="Название Знак"/>
    <w:basedOn w:val="a0"/>
    <w:link w:val="ae"/>
    <w:rsid w:val="005671CB"/>
    <w:rPr>
      <w:b/>
      <w:bCs/>
      <w:kern w:val="28"/>
      <w:sz w:val="24"/>
      <w:szCs w:val="32"/>
    </w:rPr>
  </w:style>
  <w:style w:type="paragraph" w:customStyle="1" w:styleId="ConsPlusNormal">
    <w:name w:val="ConsPlusNormal"/>
    <w:rsid w:val="00A55F88"/>
    <w:pPr>
      <w:widowControl w:val="0"/>
      <w:autoSpaceDE w:val="0"/>
      <w:autoSpaceDN w:val="0"/>
    </w:pPr>
    <w:rPr>
      <w:rFonts w:ascii="Calibri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5B15A0D6EB895CE8F7D93AB2BC4ACCF2FCA614974EEE25D5F26DAECF9B8532F8E3FE7B14425695C90F85B42A99D2731BU8bE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9D36289378EDB075BBB6D731AD3F4947A08A973E404B959CEAA5C601D091AA14A735D54A92D2479c3P1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A6239BFCB6C93831A3F8C436C7B2AD715AF27E7CADD9B345A851F0922A1C82B7969C7CE62453834758BC7ED8A400EA7A608D31C16682813PC17G" TargetMode="External"/><Relationship Id="rId17" Type="http://schemas.openxmlformats.org/officeDocument/2006/relationships/hyperlink" Target="consultantplus://offline/ref=5B15A0D6EB895CE8F7D924BFAA2696FCF9A84D9B44E42B85AC32F592CC8C38AFA4B1224406039AC90D90E078C3857E188DBBB406EFDCE29FU6b4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15A0D6EB895CE8F7D924BFAA2696FCF9AA499B46E22B85AC32F592CC8C38AFA4B1224D0E0B939C5CDFE12486D26D198CBBB605F3UDbFK" TargetMode="External"/><Relationship Id="rId20" Type="http://schemas.openxmlformats.org/officeDocument/2006/relationships/hyperlink" Target="consultantplus://offline/ref=5B15A0D6EB895CE8F7D93AB2BC4ACCF2FCA614974FE124DBF16DAECF9B8532F8E3FE7B06420E99C80D9BB12E8C84225DDAA8B507EFDEE1836704C9UBb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D2314CB9FDD18AB54405A316B7315D97AA4EC23DBF5886A8833EE8EBE80896DC03CB9B8C659D7ADFF172547v2E7K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15A0D6EB895CE8F7D924BFAA2696FCF9AA499B46E22B85AC32F592CC8C38AFA4B1224D0E04939C5CDFE12486D26D198CBBB605F3UDbF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569F0D2BF8ED47D86CF2E0F433803841E0BB0B350B8C4630D2DBF52B47A1292557B617D7388755E91C8F1A9550153E8023B24F13CECEF61t9B5K" TargetMode="External"/><Relationship Id="rId19" Type="http://schemas.openxmlformats.org/officeDocument/2006/relationships/hyperlink" Target="consultantplus://offline/ref=5B15A0D6EB895CE8F7D924BFAA2696FCF9AA499B46E22B85AC32F592CC8C38AFA4B1224404059FC359CAF07C8AD171078FA6AA07F1DCUEb3K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6376178.0" TargetMode="External"/><Relationship Id="rId14" Type="http://schemas.openxmlformats.org/officeDocument/2006/relationships/hyperlink" Target="consultantplus://offline/ref=5B15A0D6EB895CE8F7D924BFAA2696FCF9AA499B46E22B85AC32F592CC8C38AFA4B122400401939C5CDFE12486D26D198CBBB605F3UDbF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51A54-141B-4EA7-B211-FA74D912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КУИ</Company>
  <LinksUpToDate>false</LinksUpToDate>
  <CharactersWithSpaces>16328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Ivanova V</cp:lastModifiedBy>
  <cp:revision>2</cp:revision>
  <cp:lastPrinted>2021-04-07T12:58:00Z</cp:lastPrinted>
  <dcterms:created xsi:type="dcterms:W3CDTF">2021-04-09T05:59:00Z</dcterms:created>
  <dcterms:modified xsi:type="dcterms:W3CDTF">2021-04-09T05:59:00Z</dcterms:modified>
</cp:coreProperties>
</file>